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31" w:rsidRDefault="003427D0">
      <w:pPr>
        <w:jc w:val="center"/>
        <w:rPr>
          <w:rFonts w:ascii="黑体" w:eastAsia="黑体" w:hAnsi="黑体"/>
          <w:sz w:val="44"/>
          <w:szCs w:val="44"/>
        </w:rPr>
      </w:pPr>
      <w:r>
        <w:rPr>
          <w:rFonts w:ascii="黑体" w:eastAsia="黑体" w:hAnsi="黑体" w:hint="eastAsia"/>
          <w:sz w:val="44"/>
          <w:szCs w:val="44"/>
        </w:rPr>
        <w:t>2019年度国家科学技术进步奖提名公示材料</w:t>
      </w:r>
    </w:p>
    <w:tbl>
      <w:tblPr>
        <w:tblStyle w:val="a3"/>
        <w:tblW w:w="9328" w:type="dxa"/>
        <w:tblInd w:w="-289" w:type="dxa"/>
        <w:tblLayout w:type="fixed"/>
        <w:tblLook w:val="04A0" w:firstRow="1" w:lastRow="0" w:firstColumn="1" w:lastColumn="0" w:noHBand="0" w:noVBand="1"/>
      </w:tblPr>
      <w:tblGrid>
        <w:gridCol w:w="289"/>
        <w:gridCol w:w="562"/>
        <w:gridCol w:w="255"/>
        <w:gridCol w:w="454"/>
        <w:gridCol w:w="284"/>
        <w:gridCol w:w="425"/>
        <w:gridCol w:w="992"/>
        <w:gridCol w:w="851"/>
        <w:gridCol w:w="821"/>
        <w:gridCol w:w="993"/>
        <w:gridCol w:w="992"/>
        <w:gridCol w:w="1134"/>
        <w:gridCol w:w="996"/>
        <w:gridCol w:w="280"/>
      </w:tblGrid>
      <w:tr w:rsidR="00A32C31" w:rsidRPr="00426F94" w:rsidTr="00EC1949">
        <w:trPr>
          <w:gridBefore w:val="1"/>
          <w:wBefore w:w="289" w:type="dxa"/>
          <w:trHeight w:val="1258"/>
        </w:trPr>
        <w:tc>
          <w:tcPr>
            <w:tcW w:w="1555" w:type="dxa"/>
            <w:gridSpan w:val="4"/>
            <w:vAlign w:val="center"/>
          </w:tcPr>
          <w:p w:rsidR="00A32C31" w:rsidRPr="00426F94" w:rsidRDefault="003427D0">
            <w:pPr>
              <w:jc w:val="center"/>
              <w:rPr>
                <w:rFonts w:asciiTheme="majorEastAsia" w:eastAsiaTheme="majorEastAsia" w:hAnsiTheme="majorEastAsia"/>
                <w:szCs w:val="21"/>
              </w:rPr>
            </w:pPr>
            <w:r w:rsidRPr="00426F94">
              <w:rPr>
                <w:rFonts w:asciiTheme="majorEastAsia" w:eastAsiaTheme="majorEastAsia" w:hAnsiTheme="majorEastAsia" w:hint="eastAsia"/>
                <w:szCs w:val="21"/>
              </w:rPr>
              <w:t>项目名称</w:t>
            </w:r>
          </w:p>
        </w:tc>
        <w:tc>
          <w:tcPr>
            <w:tcW w:w="7484" w:type="dxa"/>
            <w:gridSpan w:val="9"/>
            <w:vAlign w:val="center"/>
          </w:tcPr>
          <w:p w:rsidR="00A32C31" w:rsidRPr="00426F94" w:rsidRDefault="00B61B85">
            <w:pPr>
              <w:jc w:val="center"/>
              <w:rPr>
                <w:rFonts w:asciiTheme="majorEastAsia" w:eastAsiaTheme="majorEastAsia" w:hAnsiTheme="majorEastAsia"/>
                <w:szCs w:val="21"/>
              </w:rPr>
            </w:pPr>
            <w:r w:rsidRPr="007F3BEE">
              <w:rPr>
                <w:rFonts w:ascii="Times New Roman" w:hAnsi="Times New Roman" w:cs="Times New Roman"/>
                <w:sz w:val="24"/>
                <w:szCs w:val="24"/>
              </w:rPr>
              <w:t>化工废水强化处理与回用关键技术研发及示范</w:t>
            </w:r>
          </w:p>
        </w:tc>
      </w:tr>
      <w:tr w:rsidR="00A32C31" w:rsidRPr="00426F94" w:rsidTr="00EC1949">
        <w:trPr>
          <w:gridBefore w:val="1"/>
          <w:wBefore w:w="289" w:type="dxa"/>
          <w:trHeight w:val="1258"/>
        </w:trPr>
        <w:tc>
          <w:tcPr>
            <w:tcW w:w="1555" w:type="dxa"/>
            <w:gridSpan w:val="4"/>
            <w:vAlign w:val="center"/>
          </w:tcPr>
          <w:p w:rsidR="00A32C31" w:rsidRPr="00426F94" w:rsidRDefault="003427D0">
            <w:pPr>
              <w:jc w:val="center"/>
              <w:rPr>
                <w:rFonts w:asciiTheme="majorEastAsia" w:eastAsiaTheme="majorEastAsia" w:hAnsiTheme="majorEastAsia"/>
                <w:szCs w:val="21"/>
              </w:rPr>
            </w:pPr>
            <w:r w:rsidRPr="00426F94">
              <w:rPr>
                <w:rFonts w:asciiTheme="majorEastAsia" w:eastAsiaTheme="majorEastAsia" w:hAnsiTheme="majorEastAsia" w:hint="eastAsia"/>
                <w:szCs w:val="21"/>
              </w:rPr>
              <w:t>提名单位</w:t>
            </w:r>
          </w:p>
        </w:tc>
        <w:tc>
          <w:tcPr>
            <w:tcW w:w="7484" w:type="dxa"/>
            <w:gridSpan w:val="9"/>
            <w:vAlign w:val="center"/>
          </w:tcPr>
          <w:p w:rsidR="00A32C31" w:rsidRPr="00426F94" w:rsidRDefault="000A3EE9">
            <w:pPr>
              <w:jc w:val="center"/>
              <w:rPr>
                <w:rFonts w:asciiTheme="majorEastAsia" w:eastAsiaTheme="majorEastAsia" w:hAnsiTheme="majorEastAsia"/>
                <w:szCs w:val="21"/>
              </w:rPr>
            </w:pPr>
            <w:r>
              <w:rPr>
                <w:rFonts w:asciiTheme="majorEastAsia" w:eastAsiaTheme="majorEastAsia" w:hAnsiTheme="majorEastAsia" w:hint="eastAsia"/>
                <w:szCs w:val="21"/>
              </w:rPr>
              <w:t>中国石油和化学工业联合会</w:t>
            </w:r>
          </w:p>
        </w:tc>
      </w:tr>
      <w:tr w:rsidR="00A32C31" w:rsidRPr="00426F94" w:rsidTr="00EC1949">
        <w:trPr>
          <w:gridBefore w:val="1"/>
          <w:wBefore w:w="289" w:type="dxa"/>
          <w:trHeight w:val="1258"/>
        </w:trPr>
        <w:tc>
          <w:tcPr>
            <w:tcW w:w="1555" w:type="dxa"/>
            <w:gridSpan w:val="4"/>
            <w:vAlign w:val="center"/>
          </w:tcPr>
          <w:p w:rsidR="00A32C31" w:rsidRPr="00426F94" w:rsidRDefault="003427D0">
            <w:pPr>
              <w:jc w:val="center"/>
              <w:rPr>
                <w:rFonts w:asciiTheme="majorEastAsia" w:eastAsiaTheme="majorEastAsia" w:hAnsiTheme="majorEastAsia"/>
                <w:szCs w:val="21"/>
              </w:rPr>
            </w:pPr>
            <w:r w:rsidRPr="00426F94">
              <w:rPr>
                <w:rFonts w:asciiTheme="majorEastAsia" w:eastAsiaTheme="majorEastAsia" w:hAnsiTheme="majorEastAsia" w:hint="eastAsia"/>
                <w:szCs w:val="21"/>
              </w:rPr>
              <w:t>提名意见</w:t>
            </w:r>
          </w:p>
          <w:p w:rsidR="00A32C31" w:rsidRPr="00426F94" w:rsidRDefault="003427D0" w:rsidP="002C7F01">
            <w:pPr>
              <w:jc w:val="center"/>
              <w:rPr>
                <w:rFonts w:asciiTheme="majorEastAsia" w:eastAsiaTheme="majorEastAsia" w:hAnsiTheme="majorEastAsia"/>
                <w:szCs w:val="21"/>
              </w:rPr>
            </w:pPr>
            <w:r w:rsidRPr="00426F94">
              <w:rPr>
                <w:rFonts w:asciiTheme="majorEastAsia" w:eastAsiaTheme="majorEastAsia" w:hAnsiTheme="majorEastAsia" w:hint="eastAsia"/>
                <w:szCs w:val="21"/>
              </w:rPr>
              <w:t>（不超过</w:t>
            </w:r>
            <w:r w:rsidR="002C7F01">
              <w:rPr>
                <w:rFonts w:asciiTheme="majorEastAsia" w:eastAsiaTheme="majorEastAsia" w:hAnsiTheme="majorEastAsia"/>
                <w:szCs w:val="21"/>
              </w:rPr>
              <w:t>6</w:t>
            </w:r>
            <w:r w:rsidRPr="00426F94">
              <w:rPr>
                <w:rFonts w:asciiTheme="majorEastAsia" w:eastAsiaTheme="majorEastAsia" w:hAnsiTheme="majorEastAsia" w:hint="eastAsia"/>
                <w:szCs w:val="21"/>
              </w:rPr>
              <w:t>00字）</w:t>
            </w:r>
          </w:p>
        </w:tc>
        <w:tc>
          <w:tcPr>
            <w:tcW w:w="7484" w:type="dxa"/>
            <w:gridSpan w:val="9"/>
            <w:vAlign w:val="center"/>
          </w:tcPr>
          <w:p w:rsidR="00F92A2D" w:rsidRPr="004312B6" w:rsidRDefault="00C32734" w:rsidP="004312B6">
            <w:pPr>
              <w:spacing w:line="360" w:lineRule="auto"/>
              <w:ind w:firstLineChars="200" w:firstLine="480"/>
              <w:rPr>
                <w:rFonts w:ascii="Times New Roman" w:eastAsia="宋体" w:hAnsi="Times New Roman" w:cs="Times New Roman"/>
                <w:sz w:val="24"/>
                <w:szCs w:val="24"/>
              </w:rPr>
            </w:pPr>
            <w:r>
              <w:rPr>
                <w:rFonts w:asciiTheme="minorEastAsia" w:hAnsiTheme="minorEastAsia" w:cs="Times New Roman"/>
                <w:sz w:val="24"/>
                <w:szCs w:val="24"/>
              </w:rPr>
              <w:t>该项目瞄准化工废水</w:t>
            </w:r>
            <w:r>
              <w:rPr>
                <w:rFonts w:asciiTheme="minorEastAsia" w:hAnsiTheme="minorEastAsia" w:cs="Times New Roman" w:hint="eastAsia"/>
                <w:sz w:val="24"/>
                <w:szCs w:val="24"/>
              </w:rPr>
              <w:t>处</w:t>
            </w:r>
            <w:r>
              <w:rPr>
                <w:rFonts w:asciiTheme="minorEastAsia" w:hAnsiTheme="minorEastAsia" w:cs="Times New Roman"/>
                <w:sz w:val="24"/>
                <w:szCs w:val="24"/>
              </w:rPr>
              <w:t>理的</w:t>
            </w:r>
            <w:r>
              <w:rPr>
                <w:rFonts w:asciiTheme="minorEastAsia" w:hAnsiTheme="minorEastAsia" w:cs="Times New Roman" w:hint="eastAsia"/>
                <w:sz w:val="24"/>
                <w:szCs w:val="24"/>
              </w:rPr>
              <w:t>关键</w:t>
            </w:r>
            <w:r w:rsidR="00B61B85" w:rsidRPr="007F3BEE">
              <w:rPr>
                <w:rFonts w:asciiTheme="minorEastAsia" w:hAnsiTheme="minorEastAsia" w:cs="Times New Roman"/>
                <w:sz w:val="24"/>
                <w:szCs w:val="24"/>
              </w:rPr>
              <w:t>技术难题（</w:t>
            </w:r>
            <w:r>
              <w:rPr>
                <w:rFonts w:asciiTheme="minorEastAsia" w:hAnsiTheme="minorEastAsia" w:cs="Times New Roman" w:hint="eastAsia"/>
                <w:sz w:val="24"/>
                <w:szCs w:val="24"/>
              </w:rPr>
              <w:t>高浓度、高</w:t>
            </w:r>
            <w:r w:rsidR="00B61B85" w:rsidRPr="007F3BEE">
              <w:rPr>
                <w:rFonts w:asciiTheme="minorEastAsia" w:hAnsiTheme="minorEastAsia" w:cs="Times New Roman"/>
                <w:sz w:val="24"/>
                <w:szCs w:val="24"/>
              </w:rPr>
              <w:t>毒性</w:t>
            </w:r>
            <w:r>
              <w:rPr>
                <w:rFonts w:asciiTheme="minorEastAsia" w:hAnsiTheme="minorEastAsia" w:cs="Times New Roman"/>
                <w:sz w:val="24"/>
                <w:szCs w:val="24"/>
              </w:rPr>
              <w:t>、</w:t>
            </w:r>
            <w:r>
              <w:rPr>
                <w:rFonts w:asciiTheme="minorEastAsia" w:hAnsiTheme="minorEastAsia" w:cs="Times New Roman" w:hint="eastAsia"/>
                <w:sz w:val="24"/>
                <w:szCs w:val="24"/>
              </w:rPr>
              <w:t>高含盐有机废水无法进行有效预处理，生化尾水缺乏有效经济的深度处理技术）</w:t>
            </w:r>
            <w:r>
              <w:rPr>
                <w:rFonts w:asciiTheme="minorEastAsia" w:hAnsiTheme="minorEastAsia" w:cs="Times New Roman"/>
                <w:sz w:val="24"/>
                <w:szCs w:val="24"/>
              </w:rPr>
              <w:t>，通过</w:t>
            </w:r>
            <w:r w:rsidR="00B61B85" w:rsidRPr="007F3BEE">
              <w:rPr>
                <w:rFonts w:asciiTheme="minorEastAsia" w:hAnsiTheme="minorEastAsia" w:cs="Times New Roman"/>
                <w:sz w:val="24"/>
                <w:szCs w:val="24"/>
              </w:rPr>
              <w:t>学科交叉</w:t>
            </w:r>
            <w:r>
              <w:rPr>
                <w:rFonts w:asciiTheme="minorEastAsia" w:hAnsiTheme="minorEastAsia" w:cs="Times New Roman"/>
                <w:sz w:val="24"/>
                <w:szCs w:val="24"/>
              </w:rPr>
              <w:t>、</w:t>
            </w:r>
            <w:r>
              <w:rPr>
                <w:rFonts w:asciiTheme="minorEastAsia" w:hAnsiTheme="minorEastAsia" w:cs="Times New Roman" w:hint="eastAsia"/>
                <w:sz w:val="24"/>
                <w:szCs w:val="24"/>
              </w:rPr>
              <w:t>协同</w:t>
            </w:r>
            <w:r w:rsidR="00B61B85" w:rsidRPr="007F3BEE">
              <w:rPr>
                <w:rFonts w:asciiTheme="minorEastAsia" w:hAnsiTheme="minorEastAsia" w:cs="Times New Roman"/>
                <w:sz w:val="24"/>
                <w:szCs w:val="24"/>
              </w:rPr>
              <w:t>创新，</w:t>
            </w:r>
            <w:r>
              <w:rPr>
                <w:rFonts w:asciiTheme="minorEastAsia" w:hAnsiTheme="minorEastAsia" w:cs="Times New Roman" w:hint="eastAsia"/>
                <w:sz w:val="24"/>
                <w:szCs w:val="24"/>
              </w:rPr>
              <w:t>在高效功能催化剂研制、耐腐蚀新材料研发、多技术协同效应研究、反应器结构优化设计与放大等方面取得了一系列</w:t>
            </w:r>
            <w:r w:rsidR="00BC7C2E">
              <w:rPr>
                <w:rFonts w:asciiTheme="minorEastAsia" w:hAnsiTheme="minorEastAsia" w:cs="Times New Roman" w:hint="eastAsia"/>
                <w:sz w:val="24"/>
                <w:szCs w:val="24"/>
              </w:rPr>
              <w:t>创新与</w:t>
            </w:r>
            <w:r>
              <w:rPr>
                <w:rFonts w:asciiTheme="minorEastAsia" w:hAnsiTheme="minorEastAsia" w:cs="Times New Roman" w:hint="eastAsia"/>
                <w:sz w:val="24"/>
                <w:szCs w:val="24"/>
              </w:rPr>
              <w:t>突破</w:t>
            </w:r>
            <w:r w:rsidR="00B61B85" w:rsidRPr="007F3BEE">
              <w:rPr>
                <w:rFonts w:asciiTheme="minorEastAsia" w:hAnsiTheme="minorEastAsia" w:cs="Times New Roman"/>
                <w:sz w:val="24"/>
                <w:szCs w:val="24"/>
              </w:rPr>
              <w:t>，</w:t>
            </w:r>
            <w:r w:rsidR="00BC7C2E">
              <w:rPr>
                <w:rFonts w:asciiTheme="minorEastAsia" w:hAnsiTheme="minorEastAsia" w:cs="Times New Roman" w:hint="eastAsia"/>
                <w:sz w:val="24"/>
                <w:szCs w:val="24"/>
              </w:rPr>
              <w:t>在国内首次研发成功</w:t>
            </w:r>
            <w:r w:rsidR="00B61B85" w:rsidRPr="007F3BEE">
              <w:rPr>
                <w:rFonts w:asciiTheme="minorEastAsia" w:hAnsiTheme="minorEastAsia" w:cs="Times New Roman"/>
                <w:sz w:val="24"/>
                <w:szCs w:val="24"/>
              </w:rPr>
              <w:t>多元</w:t>
            </w:r>
            <w:r>
              <w:rPr>
                <w:rFonts w:asciiTheme="minorEastAsia" w:hAnsiTheme="minorEastAsia" w:cs="Times New Roman" w:hint="eastAsia"/>
                <w:sz w:val="24"/>
                <w:szCs w:val="24"/>
              </w:rPr>
              <w:t>协同</w:t>
            </w:r>
            <w:r w:rsidR="00B61B85" w:rsidRPr="007F3BEE">
              <w:rPr>
                <w:rFonts w:asciiTheme="minorEastAsia" w:hAnsiTheme="minorEastAsia" w:cs="Times New Roman"/>
                <w:sz w:val="24"/>
                <w:szCs w:val="24"/>
              </w:rPr>
              <w:t>催化氧化脱毒技术、催化湿式氧化技术</w:t>
            </w:r>
            <w:r w:rsidR="00E23B0D">
              <w:rPr>
                <w:rFonts w:asciiTheme="minorEastAsia" w:hAnsiTheme="minorEastAsia" w:cs="Times New Roman"/>
                <w:sz w:val="24"/>
                <w:szCs w:val="24"/>
              </w:rPr>
              <w:t>、液中焚烧</w:t>
            </w:r>
            <w:r w:rsidR="00E23B0D">
              <w:rPr>
                <w:rFonts w:asciiTheme="minorEastAsia" w:hAnsiTheme="minorEastAsia" w:cs="Times New Roman" w:hint="eastAsia"/>
                <w:sz w:val="24"/>
                <w:szCs w:val="24"/>
              </w:rPr>
              <w:t>等强化预处理技术及</w:t>
            </w:r>
            <w:r w:rsidR="00B61B85" w:rsidRPr="007F3BEE">
              <w:rPr>
                <w:rFonts w:asciiTheme="minorEastAsia" w:hAnsiTheme="minorEastAsia" w:cs="Times New Roman"/>
                <w:sz w:val="24"/>
                <w:szCs w:val="24"/>
              </w:rPr>
              <w:t>高效低耗臭氧催化氧化深度处理技术</w:t>
            </w:r>
            <w:r w:rsidR="00E23B0D">
              <w:rPr>
                <w:rFonts w:asciiTheme="minorEastAsia" w:hAnsiTheme="minorEastAsia" w:cs="Times New Roman"/>
                <w:sz w:val="24"/>
                <w:szCs w:val="24"/>
              </w:rPr>
              <w:t>，</w:t>
            </w:r>
            <w:r w:rsidR="00E23B0D">
              <w:rPr>
                <w:rFonts w:asciiTheme="minorEastAsia" w:hAnsiTheme="minorEastAsia" w:cs="Times New Roman" w:hint="eastAsia"/>
                <w:sz w:val="24"/>
                <w:szCs w:val="24"/>
              </w:rPr>
              <w:t>成功</w:t>
            </w:r>
            <w:r w:rsidR="00E23B0D" w:rsidRPr="007F3BEE">
              <w:rPr>
                <w:rFonts w:ascii="Times New Roman" w:hAnsi="Times New Roman" w:cs="Times New Roman"/>
                <w:sz w:val="24"/>
                <w:szCs w:val="24"/>
              </w:rPr>
              <w:t>应用于</w:t>
            </w:r>
            <w:r w:rsidR="00E23B0D">
              <w:rPr>
                <w:rFonts w:ascii="Times New Roman" w:hAnsi="Times New Roman" w:cs="Times New Roman" w:hint="eastAsia"/>
                <w:sz w:val="24"/>
                <w:szCs w:val="24"/>
              </w:rPr>
              <w:t>农药、医药、染料等精细化工及石油和煤化工行业</w:t>
            </w:r>
            <w:r w:rsidR="00E23B0D" w:rsidRPr="007F3BEE">
              <w:rPr>
                <w:rFonts w:ascii="Times New Roman" w:hAnsi="Times New Roman" w:cs="Times New Roman"/>
                <w:sz w:val="24"/>
                <w:szCs w:val="24"/>
              </w:rPr>
              <w:t>，</w:t>
            </w:r>
            <w:r w:rsidR="00E23B0D">
              <w:rPr>
                <w:rFonts w:ascii="Times New Roman" w:hAnsi="Times New Roman" w:cs="Times New Roman" w:hint="eastAsia"/>
                <w:sz w:val="24"/>
                <w:szCs w:val="24"/>
              </w:rPr>
              <w:t>创建了上百项重大科技示范</w:t>
            </w:r>
            <w:r w:rsidR="00E23B0D">
              <w:rPr>
                <w:rFonts w:ascii="Times New Roman" w:hAnsi="Times New Roman" w:cs="Times New Roman"/>
                <w:sz w:val="24"/>
                <w:szCs w:val="24"/>
              </w:rPr>
              <w:t>工程</w:t>
            </w:r>
            <w:r w:rsidR="00B61B85" w:rsidRPr="007F3BEE">
              <w:rPr>
                <w:rFonts w:asciiTheme="minorEastAsia" w:hAnsiTheme="minorEastAsia" w:cs="Times New Roman"/>
                <w:sz w:val="24"/>
                <w:szCs w:val="24"/>
              </w:rPr>
              <w:t>。</w:t>
            </w:r>
            <w:r w:rsidR="00E23B0D">
              <w:rPr>
                <w:rFonts w:asciiTheme="minorEastAsia" w:hAnsiTheme="minorEastAsia" w:cs="Times New Roman" w:hint="eastAsia"/>
                <w:sz w:val="24"/>
                <w:szCs w:val="24"/>
              </w:rPr>
              <w:t>成果</w:t>
            </w:r>
            <w:r w:rsidR="005225AE">
              <w:rPr>
                <w:rFonts w:asciiTheme="minorEastAsia" w:hAnsiTheme="minorEastAsia" w:cs="Times New Roman" w:hint="eastAsia"/>
                <w:sz w:val="24"/>
                <w:szCs w:val="24"/>
              </w:rPr>
              <w:t>先后获得省部级</w:t>
            </w:r>
            <w:r w:rsidR="00E23B0D">
              <w:rPr>
                <w:rFonts w:asciiTheme="minorEastAsia" w:hAnsiTheme="minorEastAsia" w:cs="Times New Roman" w:hint="eastAsia"/>
                <w:sz w:val="24"/>
                <w:szCs w:val="24"/>
              </w:rPr>
              <w:t>科技</w:t>
            </w:r>
            <w:r w:rsidR="005225AE">
              <w:rPr>
                <w:rFonts w:asciiTheme="minorEastAsia" w:hAnsiTheme="minorEastAsia" w:cs="Times New Roman" w:hint="eastAsia"/>
                <w:sz w:val="24"/>
                <w:szCs w:val="24"/>
              </w:rPr>
              <w:t>奖励</w:t>
            </w:r>
            <w:r w:rsidR="00EC4FFB">
              <w:rPr>
                <w:rFonts w:asciiTheme="minorEastAsia" w:hAnsiTheme="minorEastAsia" w:cs="Times New Roman"/>
                <w:sz w:val="24"/>
                <w:szCs w:val="24"/>
              </w:rPr>
              <w:t>7</w:t>
            </w:r>
            <w:r w:rsidR="00E23B0D">
              <w:rPr>
                <w:rFonts w:asciiTheme="minorEastAsia" w:hAnsiTheme="minorEastAsia" w:cs="Times New Roman" w:hint="eastAsia"/>
                <w:sz w:val="24"/>
                <w:szCs w:val="24"/>
              </w:rPr>
              <w:t>项</w:t>
            </w:r>
            <w:r w:rsidR="00112B7F">
              <w:rPr>
                <w:rFonts w:asciiTheme="minorEastAsia" w:hAnsiTheme="minorEastAsia" w:cs="Times New Roman" w:hint="eastAsia"/>
                <w:sz w:val="24"/>
                <w:szCs w:val="24"/>
              </w:rPr>
              <w:t>（一等奖1项，二等奖5项</w:t>
            </w:r>
            <w:r w:rsidR="00DB0135">
              <w:rPr>
                <w:rFonts w:asciiTheme="minorEastAsia" w:hAnsiTheme="minorEastAsia" w:cs="Times New Roman" w:hint="eastAsia"/>
                <w:sz w:val="24"/>
                <w:szCs w:val="24"/>
              </w:rPr>
              <w:t>，三等奖1项</w:t>
            </w:r>
            <w:r w:rsidR="00112B7F">
              <w:rPr>
                <w:rFonts w:asciiTheme="minorEastAsia" w:hAnsiTheme="minorEastAsia" w:cs="Times New Roman" w:hint="eastAsia"/>
                <w:sz w:val="24"/>
                <w:szCs w:val="24"/>
              </w:rPr>
              <w:t>）</w:t>
            </w:r>
            <w:r w:rsidR="005225AE">
              <w:rPr>
                <w:rFonts w:asciiTheme="minorEastAsia" w:hAnsiTheme="minorEastAsia" w:cs="Times New Roman"/>
                <w:sz w:val="24"/>
                <w:szCs w:val="24"/>
              </w:rPr>
              <w:t>，</w:t>
            </w:r>
            <w:r w:rsidR="00140DC4">
              <w:rPr>
                <w:rFonts w:asciiTheme="minorEastAsia" w:hAnsiTheme="minorEastAsia" w:cs="Times New Roman" w:hint="eastAsia"/>
                <w:sz w:val="24"/>
                <w:szCs w:val="24"/>
              </w:rPr>
              <w:t>获得一系列</w:t>
            </w:r>
            <w:r w:rsidR="005225AE" w:rsidRPr="007F3BEE">
              <w:rPr>
                <w:rFonts w:ascii="Times New Roman" w:eastAsia="宋体" w:hAnsi="Times New Roman" w:cs="Times New Roman"/>
                <w:sz w:val="24"/>
                <w:szCs w:val="24"/>
              </w:rPr>
              <w:t>授权专利</w:t>
            </w:r>
            <w:r w:rsidR="00C860C1">
              <w:rPr>
                <w:rFonts w:ascii="Times New Roman" w:eastAsia="宋体" w:hAnsi="Times New Roman" w:cs="Times New Roman"/>
                <w:sz w:val="24"/>
                <w:szCs w:val="24"/>
              </w:rPr>
              <w:t>。</w:t>
            </w:r>
            <w:r w:rsidR="004312B6">
              <w:rPr>
                <w:rFonts w:ascii="Times New Roman" w:eastAsia="宋体" w:hAnsi="Times New Roman" w:cs="Times New Roman" w:hint="eastAsia"/>
                <w:sz w:val="24"/>
                <w:szCs w:val="24"/>
              </w:rPr>
              <w:t>不仅有效保障了生化设施的长期稳定运行，而且避免了化工高浓废水稀释生化</w:t>
            </w:r>
            <w:r w:rsidR="004312B6">
              <w:rPr>
                <w:rFonts w:asciiTheme="minorEastAsia" w:hAnsiTheme="minorEastAsia" w:cs="Times New Roman"/>
                <w:sz w:val="24"/>
                <w:szCs w:val="24"/>
              </w:rPr>
              <w:t>、</w:t>
            </w:r>
            <w:r w:rsidR="004312B6">
              <w:rPr>
                <w:rFonts w:ascii="Times New Roman" w:eastAsia="宋体" w:hAnsi="Times New Roman" w:cs="Times New Roman" w:hint="eastAsia"/>
                <w:sz w:val="24"/>
                <w:szCs w:val="24"/>
              </w:rPr>
              <w:t>稀释排放的不良现象</w:t>
            </w:r>
            <w:r w:rsidR="00112B7F">
              <w:rPr>
                <w:rFonts w:ascii="Times New Roman" w:eastAsia="宋体" w:hAnsi="Times New Roman" w:cs="Times New Roman" w:hint="eastAsia"/>
                <w:sz w:val="24"/>
                <w:szCs w:val="24"/>
              </w:rPr>
              <w:t>，</w:t>
            </w:r>
            <w:r w:rsidR="004312B6">
              <w:rPr>
                <w:rFonts w:ascii="Times New Roman" w:eastAsia="宋体" w:hAnsi="Times New Roman" w:cs="Times New Roman" w:hint="eastAsia"/>
                <w:sz w:val="24"/>
                <w:szCs w:val="24"/>
              </w:rPr>
              <w:t>大幅削减废水排放总量及其中</w:t>
            </w:r>
            <w:r w:rsidR="004312B6">
              <w:rPr>
                <w:rFonts w:ascii="Times New Roman" w:hAnsi="Times New Roman" w:cs="Times New Roman" w:hint="eastAsia"/>
                <w:sz w:val="24"/>
                <w:szCs w:val="24"/>
              </w:rPr>
              <w:t>毒性有机物的排放量</w:t>
            </w:r>
            <w:r w:rsidR="004312B6">
              <w:rPr>
                <w:rFonts w:ascii="Times New Roman" w:eastAsia="宋体" w:hAnsi="Times New Roman" w:cs="Times New Roman"/>
                <w:sz w:val="24"/>
                <w:szCs w:val="24"/>
              </w:rPr>
              <w:t>。</w:t>
            </w:r>
            <w:r w:rsidR="00112B7F">
              <w:rPr>
                <w:rFonts w:ascii="Times New Roman" w:eastAsia="宋体" w:hAnsi="Times New Roman" w:cs="Times New Roman" w:hint="eastAsia"/>
                <w:sz w:val="24"/>
                <w:szCs w:val="24"/>
              </w:rPr>
              <w:t>为</w:t>
            </w:r>
            <w:r w:rsidR="004312B6">
              <w:rPr>
                <w:rFonts w:ascii="Times New Roman" w:eastAsia="宋体" w:hAnsi="Times New Roman" w:cs="Times New Roman" w:hint="eastAsia"/>
                <w:sz w:val="24"/>
                <w:szCs w:val="24"/>
              </w:rPr>
              <w:t>解决化工废水污染</w:t>
            </w:r>
            <w:r w:rsidR="004312B6" w:rsidRPr="00EC4FFB">
              <w:rPr>
                <w:rFonts w:ascii="Times New Roman" w:eastAsia="宋体" w:hAnsi="Times New Roman" w:cs="Times New Roman" w:hint="eastAsia"/>
                <w:sz w:val="24"/>
                <w:szCs w:val="24"/>
              </w:rPr>
              <w:t>重</w:t>
            </w:r>
            <w:r w:rsidR="00E6143E" w:rsidRPr="007F3BEE">
              <w:rPr>
                <w:rFonts w:ascii="Times New Roman" w:eastAsia="宋体" w:hAnsi="Times New Roman" w:cs="Times New Roman"/>
                <w:sz w:val="24"/>
                <w:szCs w:val="24"/>
              </w:rPr>
              <w:t>、</w:t>
            </w:r>
            <w:r w:rsidR="004312B6">
              <w:rPr>
                <w:rFonts w:ascii="Times New Roman" w:eastAsia="宋体" w:hAnsi="Times New Roman" w:cs="Times New Roman" w:hint="eastAsia"/>
                <w:sz w:val="24"/>
                <w:szCs w:val="24"/>
              </w:rPr>
              <w:t>处理难提供了重要的技术支撑</w:t>
            </w:r>
            <w:r w:rsidR="00E6143E">
              <w:rPr>
                <w:rFonts w:ascii="Times New Roman" w:eastAsia="宋体" w:hAnsi="Times New Roman" w:cs="Times New Roman" w:hint="eastAsia"/>
                <w:sz w:val="24"/>
                <w:szCs w:val="24"/>
              </w:rPr>
              <w:t>，有力</w:t>
            </w:r>
            <w:r w:rsidR="00E6143E">
              <w:rPr>
                <w:rFonts w:asciiTheme="minorEastAsia" w:hAnsiTheme="minorEastAsia" w:cs="Times New Roman" w:hint="eastAsia"/>
                <w:sz w:val="24"/>
                <w:szCs w:val="24"/>
              </w:rPr>
              <w:t>保障了行业的绿色健康发展</w:t>
            </w:r>
            <w:r w:rsidR="00B61B85" w:rsidRPr="007F3BEE">
              <w:rPr>
                <w:rFonts w:asciiTheme="minorEastAsia" w:hAnsiTheme="minorEastAsia" w:cs="Times New Roman"/>
                <w:sz w:val="24"/>
                <w:szCs w:val="24"/>
              </w:rPr>
              <w:t>。</w:t>
            </w:r>
          </w:p>
          <w:p w:rsidR="00A32C31" w:rsidRPr="00426F94" w:rsidRDefault="003427D0" w:rsidP="00140DC4">
            <w:pPr>
              <w:spacing w:line="360" w:lineRule="auto"/>
              <w:ind w:firstLineChars="200" w:firstLine="480"/>
              <w:rPr>
                <w:rFonts w:ascii="华文仿宋" w:eastAsia="华文仿宋" w:hAnsi="华文仿宋"/>
                <w:szCs w:val="21"/>
              </w:rPr>
            </w:pPr>
            <w:r w:rsidRPr="005225AE">
              <w:rPr>
                <w:rFonts w:ascii="Times New Roman" w:hAnsi="Times New Roman" w:cs="Times New Roman" w:hint="eastAsia"/>
                <w:sz w:val="24"/>
                <w:szCs w:val="24"/>
              </w:rPr>
              <w:t>对照国家科技进步奖授奖条件，我</w:t>
            </w:r>
            <w:r w:rsidR="006E2A70" w:rsidRPr="005225AE">
              <w:rPr>
                <w:rFonts w:ascii="Times New Roman" w:hAnsi="Times New Roman" w:cs="Times New Roman" w:hint="eastAsia"/>
                <w:sz w:val="24"/>
                <w:szCs w:val="24"/>
              </w:rPr>
              <w:t>单位</w:t>
            </w:r>
            <w:r w:rsidR="00E6143E">
              <w:rPr>
                <w:rFonts w:ascii="Times New Roman" w:hAnsi="Times New Roman" w:cs="Times New Roman" w:hint="eastAsia"/>
                <w:sz w:val="24"/>
                <w:szCs w:val="24"/>
              </w:rPr>
              <w:t>决定提名该</w:t>
            </w:r>
            <w:r w:rsidR="00140DC4">
              <w:rPr>
                <w:rFonts w:ascii="Times New Roman" w:hAnsi="Times New Roman" w:cs="Times New Roman" w:hint="eastAsia"/>
                <w:sz w:val="24"/>
                <w:szCs w:val="24"/>
              </w:rPr>
              <w:t>项目申报</w:t>
            </w:r>
            <w:r w:rsidRPr="005225AE">
              <w:rPr>
                <w:rFonts w:ascii="Times New Roman" w:hAnsi="Times New Roman" w:cs="Times New Roman" w:hint="eastAsia"/>
                <w:sz w:val="24"/>
                <w:szCs w:val="24"/>
              </w:rPr>
              <w:t>2019</w:t>
            </w:r>
            <w:r w:rsidRPr="005225AE">
              <w:rPr>
                <w:rFonts w:ascii="Times New Roman" w:hAnsi="Times New Roman" w:cs="Times New Roman" w:hint="eastAsia"/>
                <w:sz w:val="24"/>
                <w:szCs w:val="24"/>
              </w:rPr>
              <w:t>年度国家科技进步奖二等奖。</w:t>
            </w:r>
          </w:p>
        </w:tc>
      </w:tr>
      <w:tr w:rsidR="00A32C31" w:rsidRPr="00426F94" w:rsidTr="00EC1949">
        <w:trPr>
          <w:gridBefore w:val="1"/>
          <w:wBefore w:w="289" w:type="dxa"/>
          <w:trHeight w:val="3304"/>
        </w:trPr>
        <w:tc>
          <w:tcPr>
            <w:tcW w:w="1555" w:type="dxa"/>
            <w:gridSpan w:val="4"/>
            <w:vAlign w:val="center"/>
          </w:tcPr>
          <w:p w:rsidR="00A32C31" w:rsidRPr="00426F94" w:rsidRDefault="003427D0">
            <w:pPr>
              <w:jc w:val="center"/>
              <w:rPr>
                <w:rFonts w:asciiTheme="majorEastAsia" w:eastAsiaTheme="majorEastAsia" w:hAnsiTheme="majorEastAsia"/>
                <w:szCs w:val="21"/>
              </w:rPr>
            </w:pPr>
            <w:r w:rsidRPr="00426F94">
              <w:rPr>
                <w:rFonts w:asciiTheme="majorEastAsia" w:eastAsiaTheme="majorEastAsia" w:hAnsiTheme="majorEastAsia" w:hint="eastAsia"/>
                <w:szCs w:val="21"/>
              </w:rPr>
              <w:t>项目简介</w:t>
            </w:r>
          </w:p>
        </w:tc>
        <w:tc>
          <w:tcPr>
            <w:tcW w:w="7484" w:type="dxa"/>
            <w:gridSpan w:val="9"/>
            <w:vAlign w:val="center"/>
          </w:tcPr>
          <w:p w:rsidR="00B61B85" w:rsidRPr="007F3BEE" w:rsidRDefault="00EC4FFB" w:rsidP="00B50A05">
            <w:pPr>
              <w:spacing w:line="440" w:lineRule="exact"/>
              <w:ind w:firstLineChars="200" w:firstLine="480"/>
              <w:jc w:val="left"/>
              <w:outlineLvl w:val="1"/>
              <w:rPr>
                <w:rFonts w:ascii="Times New Roman" w:eastAsia="宋体" w:hAnsi="Times New Roman" w:cs="Times New Roman"/>
                <w:sz w:val="24"/>
                <w:szCs w:val="24"/>
              </w:rPr>
            </w:pPr>
            <w:r w:rsidRPr="00EC4FFB">
              <w:rPr>
                <w:rFonts w:ascii="Times New Roman" w:eastAsia="宋体" w:hAnsi="Times New Roman" w:cs="Times New Roman" w:hint="eastAsia"/>
                <w:sz w:val="24"/>
                <w:szCs w:val="24"/>
              </w:rPr>
              <w:t>化工是国民经济的重要支柱产业，为各行各业提供原材料的同时，也产生了大量的废水。化工废水组分复杂、浓度高，处理技术难度大，是水污染问题的重要原因之一，严重威胁人民的生命健康和饮用水安全，影响社会的和谐稳定。化工生产原料品种多、差异大、生产流程长、产品回收率低，导致化工废水组分差异大，普遍具有浓度高、毒性大、盐分高等特点。目前，废水处理的核心工段一般以生化为主。这种传统工艺虽然具有明显的成本优势，但是由于化工废水的上述特点，其可生化性差，生化尾水工艺难以有效稳定运行。许多企业依靠</w:t>
            </w:r>
            <w:r w:rsidRPr="00EC4FFB">
              <w:rPr>
                <w:rFonts w:ascii="Times New Roman" w:eastAsia="宋体" w:hAnsi="Times New Roman" w:cs="Times New Roman" w:hint="eastAsia"/>
                <w:sz w:val="24"/>
                <w:szCs w:val="24"/>
              </w:rPr>
              <w:lastRenderedPageBreak/>
              <w:t>兑水稀释生化，甚至稀释排放来达到环保要求，不仅难以保障污水处理设施的稳定运行，而且无法实现废水的总量控制。因此，如何对高浓度、高毒性、高含盐废水进行有效的分质预处理，实现不牺牲总量的达标排放，一直是行业难点，也是技术创新的热点问题。另一方面，随着水环境质量和污水排放标准的日益严苛，迫切需要对生化尾水进行提标改造的有效而经济的新技术。</w:t>
            </w:r>
          </w:p>
          <w:p w:rsidR="00F92A2D" w:rsidRDefault="00B61B85" w:rsidP="00F92A2D">
            <w:pPr>
              <w:spacing w:line="440" w:lineRule="exact"/>
              <w:ind w:firstLineChars="200" w:firstLine="480"/>
              <w:jc w:val="left"/>
              <w:outlineLvl w:val="1"/>
              <w:rPr>
                <w:rFonts w:ascii="Times New Roman" w:eastAsia="宋体" w:hAnsi="Times New Roman" w:cs="Times New Roman"/>
                <w:sz w:val="24"/>
                <w:szCs w:val="24"/>
              </w:rPr>
            </w:pPr>
            <w:r w:rsidRPr="007F3BEE">
              <w:rPr>
                <w:rFonts w:ascii="Times New Roman" w:eastAsia="宋体" w:hAnsi="Times New Roman" w:cs="Times New Roman"/>
                <w:sz w:val="24"/>
                <w:szCs w:val="24"/>
              </w:rPr>
              <w:t>本项目通过多学科交叉、协同创新，针对化工废水的生物毒性脱除、高浓度有机废水</w:t>
            </w:r>
            <w:r w:rsidR="00B50A05">
              <w:rPr>
                <w:rFonts w:ascii="Times New Roman" w:eastAsia="宋体" w:hAnsi="Times New Roman" w:cs="Times New Roman"/>
                <w:sz w:val="24"/>
                <w:szCs w:val="24"/>
              </w:rPr>
              <w:t>、</w:t>
            </w:r>
            <w:r w:rsidRPr="007F3BEE">
              <w:rPr>
                <w:rFonts w:ascii="Times New Roman" w:eastAsia="宋体" w:hAnsi="Times New Roman" w:cs="Times New Roman"/>
                <w:sz w:val="24"/>
                <w:szCs w:val="24"/>
              </w:rPr>
              <w:t>高盐高</w:t>
            </w:r>
            <w:r w:rsidRPr="007F3BEE">
              <w:rPr>
                <w:rFonts w:ascii="Times New Roman" w:eastAsia="宋体" w:hAnsi="Times New Roman" w:cs="Times New Roman"/>
                <w:sz w:val="24"/>
                <w:szCs w:val="24"/>
              </w:rPr>
              <w:t>COD</w:t>
            </w:r>
            <w:r w:rsidRPr="007F3BEE">
              <w:rPr>
                <w:rFonts w:ascii="Times New Roman" w:eastAsia="宋体" w:hAnsi="Times New Roman" w:cs="Times New Roman"/>
                <w:sz w:val="24"/>
                <w:szCs w:val="24"/>
              </w:rPr>
              <w:t>废液</w:t>
            </w:r>
            <w:r w:rsidR="00B50A05" w:rsidRPr="007F3BEE">
              <w:rPr>
                <w:rFonts w:ascii="Times New Roman" w:eastAsia="宋体" w:hAnsi="Times New Roman" w:cs="Times New Roman"/>
                <w:sz w:val="24"/>
                <w:szCs w:val="24"/>
              </w:rPr>
              <w:t>及生化尾水深度处理</w:t>
            </w:r>
            <w:r w:rsidR="00B50A05">
              <w:rPr>
                <w:rFonts w:ascii="Times New Roman" w:eastAsia="宋体" w:hAnsi="Times New Roman" w:cs="Times New Roman"/>
                <w:sz w:val="24"/>
                <w:szCs w:val="24"/>
              </w:rPr>
              <w:t>，</w:t>
            </w:r>
            <w:r w:rsidR="00E82F92">
              <w:rPr>
                <w:rFonts w:ascii="Times New Roman" w:eastAsia="宋体" w:hAnsi="Times New Roman" w:cs="Times New Roman" w:hint="eastAsia"/>
                <w:sz w:val="24"/>
                <w:szCs w:val="24"/>
              </w:rPr>
              <w:t>开展</w:t>
            </w:r>
            <w:r w:rsidRPr="007F3BEE">
              <w:rPr>
                <w:rFonts w:ascii="Times New Roman" w:eastAsia="宋体" w:hAnsi="Times New Roman" w:cs="Times New Roman"/>
                <w:sz w:val="24"/>
                <w:szCs w:val="24"/>
              </w:rPr>
              <w:t>深入</w:t>
            </w:r>
            <w:r w:rsidR="00E82F92">
              <w:rPr>
                <w:rFonts w:ascii="Times New Roman" w:eastAsia="宋体" w:hAnsi="Times New Roman" w:cs="Times New Roman" w:hint="eastAsia"/>
                <w:sz w:val="24"/>
                <w:szCs w:val="24"/>
              </w:rPr>
              <w:t>的</w:t>
            </w:r>
            <w:r w:rsidRPr="007F3BEE">
              <w:rPr>
                <w:rFonts w:ascii="Times New Roman" w:eastAsia="宋体" w:hAnsi="Times New Roman" w:cs="Times New Roman"/>
                <w:sz w:val="24"/>
                <w:szCs w:val="24"/>
              </w:rPr>
              <w:t>理论研究，紧密结合工程实践，成功开发了化工废水强化处理与回用关键技术及</w:t>
            </w:r>
            <w:r w:rsidR="00B50A05">
              <w:rPr>
                <w:rFonts w:ascii="Times New Roman" w:eastAsia="宋体" w:hAnsi="Times New Roman" w:cs="Times New Roman" w:hint="eastAsia"/>
                <w:sz w:val="24"/>
                <w:szCs w:val="24"/>
              </w:rPr>
              <w:t>装备</w:t>
            </w:r>
            <w:r w:rsidRPr="007F3BEE">
              <w:rPr>
                <w:rFonts w:ascii="Times New Roman" w:eastAsia="宋体" w:hAnsi="Times New Roman" w:cs="Times New Roman"/>
                <w:sz w:val="24"/>
                <w:szCs w:val="24"/>
              </w:rPr>
              <w:t>。该成果包括：</w:t>
            </w:r>
            <w:r w:rsidRPr="007F3BEE">
              <w:rPr>
                <w:rFonts w:ascii="Times New Roman" w:eastAsia="宋体" w:hAnsi="Times New Roman" w:cs="Times New Roman"/>
                <w:sz w:val="24"/>
                <w:szCs w:val="24"/>
              </w:rPr>
              <w:t>1</w:t>
            </w:r>
            <w:r w:rsidRPr="007F3BEE">
              <w:rPr>
                <w:rFonts w:ascii="Times New Roman" w:eastAsia="宋体" w:hAnsi="Times New Roman" w:cs="Times New Roman"/>
                <w:sz w:val="24"/>
                <w:szCs w:val="24"/>
              </w:rPr>
              <w:t>）针对化工废水中的有机毒物和难降解有机物的可生化性低的难题，发明了</w:t>
            </w:r>
            <w:r w:rsidRPr="007F3BEE">
              <w:rPr>
                <w:rFonts w:ascii="Times New Roman" w:eastAsia="宋体" w:hAnsi="Times New Roman" w:cs="Times New Roman"/>
                <w:b/>
                <w:sz w:val="24"/>
                <w:szCs w:val="24"/>
              </w:rPr>
              <w:t>多元</w:t>
            </w:r>
            <w:r w:rsidR="008C2CBF">
              <w:rPr>
                <w:rFonts w:ascii="Times New Roman" w:eastAsia="宋体" w:hAnsi="Times New Roman" w:cs="Times New Roman" w:hint="eastAsia"/>
                <w:b/>
                <w:sz w:val="24"/>
                <w:szCs w:val="24"/>
              </w:rPr>
              <w:t>协同</w:t>
            </w:r>
            <w:r w:rsidRPr="007F3BEE">
              <w:rPr>
                <w:rFonts w:ascii="Times New Roman" w:eastAsia="宋体" w:hAnsi="Times New Roman" w:cs="Times New Roman"/>
                <w:b/>
                <w:sz w:val="24"/>
                <w:szCs w:val="24"/>
              </w:rPr>
              <w:t>催化氧化脱毒技术</w:t>
            </w:r>
            <w:r w:rsidRPr="007F3BEE">
              <w:rPr>
                <w:rFonts w:ascii="Times New Roman" w:eastAsia="宋体" w:hAnsi="Times New Roman" w:cs="Times New Roman"/>
                <w:sz w:val="24"/>
                <w:szCs w:val="24"/>
              </w:rPr>
              <w:t>，</w:t>
            </w:r>
            <w:r w:rsidR="008C2CBF">
              <w:rPr>
                <w:rFonts w:ascii="Times New Roman" w:eastAsia="宋体" w:hAnsi="Times New Roman" w:cs="Times New Roman" w:hint="eastAsia"/>
                <w:sz w:val="24"/>
                <w:szCs w:val="24"/>
              </w:rPr>
              <w:t>通过</w:t>
            </w:r>
            <w:r w:rsidRPr="007F3BEE">
              <w:rPr>
                <w:rFonts w:ascii="Times New Roman" w:eastAsia="宋体" w:hAnsi="Times New Roman" w:cs="Times New Roman"/>
                <w:sz w:val="24"/>
                <w:szCs w:val="24"/>
              </w:rPr>
              <w:t>微波诱导</w:t>
            </w:r>
            <w:r w:rsidR="008C2CBF">
              <w:rPr>
                <w:rFonts w:ascii="Times New Roman" w:eastAsia="宋体" w:hAnsi="Times New Roman" w:cs="Times New Roman"/>
                <w:sz w:val="24"/>
                <w:szCs w:val="24"/>
              </w:rPr>
              <w:t>、</w:t>
            </w:r>
            <w:r w:rsidR="008C2CBF">
              <w:rPr>
                <w:rFonts w:ascii="Times New Roman" w:eastAsia="宋体" w:hAnsi="Times New Roman" w:cs="Times New Roman" w:hint="eastAsia"/>
                <w:sz w:val="24"/>
                <w:szCs w:val="24"/>
              </w:rPr>
              <w:t>光电协同激发高密度的强氧化基团，实现</w:t>
            </w:r>
            <w:r w:rsidRPr="007F3BEE">
              <w:rPr>
                <w:rFonts w:ascii="Times New Roman" w:eastAsia="宋体" w:hAnsi="Times New Roman" w:cs="Times New Roman"/>
                <w:sz w:val="24"/>
                <w:szCs w:val="24"/>
              </w:rPr>
              <w:t>对芳</w:t>
            </w:r>
            <w:r w:rsidR="008C2CBF">
              <w:rPr>
                <w:rFonts w:ascii="Times New Roman" w:eastAsia="宋体" w:hAnsi="Times New Roman" w:cs="Times New Roman" w:hint="eastAsia"/>
                <w:sz w:val="24"/>
                <w:szCs w:val="24"/>
              </w:rPr>
              <w:t>香烃、卤代烃</w:t>
            </w:r>
            <w:r w:rsidRPr="007F3BEE">
              <w:rPr>
                <w:rFonts w:ascii="Times New Roman" w:eastAsia="宋体" w:hAnsi="Times New Roman" w:cs="Times New Roman"/>
                <w:sz w:val="24"/>
                <w:szCs w:val="24"/>
              </w:rPr>
              <w:t>等有机毒物的选择性</w:t>
            </w:r>
            <w:r w:rsidR="008C2CBF">
              <w:rPr>
                <w:rFonts w:ascii="Times New Roman" w:eastAsia="宋体" w:hAnsi="Times New Roman" w:cs="Times New Roman" w:hint="eastAsia"/>
                <w:sz w:val="24"/>
                <w:szCs w:val="24"/>
              </w:rPr>
              <w:t>催化</w:t>
            </w:r>
            <w:r w:rsidRPr="007F3BEE">
              <w:rPr>
                <w:rFonts w:ascii="Times New Roman" w:eastAsia="宋体" w:hAnsi="Times New Roman" w:cs="Times New Roman"/>
                <w:sz w:val="24"/>
                <w:szCs w:val="24"/>
              </w:rPr>
              <w:t>氧化，大幅降低生物毒性、提高废水可生化性</w:t>
            </w:r>
            <w:r w:rsidR="008C2CBF">
              <w:rPr>
                <w:rFonts w:ascii="Times New Roman" w:eastAsia="宋体" w:hAnsi="Times New Roman" w:cs="Times New Roman"/>
                <w:sz w:val="24"/>
                <w:szCs w:val="24"/>
              </w:rPr>
              <w:t>，</w:t>
            </w:r>
            <w:r w:rsidRPr="007F3BEE">
              <w:rPr>
                <w:rFonts w:ascii="Times New Roman" w:eastAsia="宋体" w:hAnsi="Times New Roman" w:cs="Times New Roman"/>
                <w:sz w:val="24"/>
                <w:szCs w:val="24"/>
              </w:rPr>
              <w:t>保障后续生化设施的稳定高效运行；</w:t>
            </w:r>
            <w:r w:rsidR="008C2CBF">
              <w:rPr>
                <w:rFonts w:ascii="Times New Roman" w:eastAsia="宋体" w:hAnsi="Times New Roman" w:cs="Times New Roman"/>
                <w:sz w:val="24"/>
                <w:szCs w:val="24"/>
              </w:rPr>
              <w:t>2</w:t>
            </w:r>
            <w:r w:rsidR="008C2CBF" w:rsidRPr="007F3BEE">
              <w:rPr>
                <w:rFonts w:ascii="Times New Roman" w:eastAsia="宋体" w:hAnsi="Times New Roman" w:cs="Times New Roman"/>
                <w:sz w:val="24"/>
                <w:szCs w:val="24"/>
              </w:rPr>
              <w:t>）针对高浓度化工废水难以通过生化法直接处理的难题，通过自主研发多相催化剂、连续反应系列装备，</w:t>
            </w:r>
            <w:r w:rsidR="008C2CBF">
              <w:rPr>
                <w:rFonts w:ascii="Times New Roman" w:eastAsia="宋体" w:hAnsi="Times New Roman" w:cs="Times New Roman" w:hint="eastAsia"/>
                <w:sz w:val="24"/>
                <w:szCs w:val="24"/>
              </w:rPr>
              <w:t>在国内率先研发成功</w:t>
            </w:r>
            <w:r w:rsidR="008C2CBF" w:rsidRPr="007F3BEE">
              <w:rPr>
                <w:rFonts w:ascii="Times New Roman" w:eastAsia="宋体" w:hAnsi="Times New Roman" w:cs="Times New Roman"/>
                <w:sz w:val="24"/>
                <w:szCs w:val="24"/>
              </w:rPr>
              <w:t>了</w:t>
            </w:r>
            <w:r w:rsidR="008C2CBF">
              <w:rPr>
                <w:rFonts w:ascii="Times New Roman" w:eastAsia="宋体" w:hAnsi="Times New Roman" w:cs="Times New Roman"/>
                <w:b/>
                <w:sz w:val="24"/>
                <w:szCs w:val="24"/>
              </w:rPr>
              <w:t>催化湿式氧化技术。</w:t>
            </w:r>
            <w:r w:rsidR="008C2CBF" w:rsidRPr="007F3BEE">
              <w:rPr>
                <w:rFonts w:ascii="Times New Roman" w:eastAsia="宋体" w:hAnsi="Times New Roman" w:cs="Times New Roman"/>
                <w:sz w:val="24"/>
                <w:szCs w:val="24"/>
              </w:rPr>
              <w:t>利用多相催化剂降低了传统湿式氧化的反应温度和压力，提高了难降解有机毒物的去除效率</w:t>
            </w:r>
            <w:r w:rsidR="00250355">
              <w:rPr>
                <w:rFonts w:ascii="Times New Roman" w:eastAsia="宋体" w:hAnsi="Times New Roman" w:cs="Times New Roman"/>
                <w:sz w:val="24"/>
                <w:szCs w:val="24"/>
              </w:rPr>
              <w:t>；</w:t>
            </w:r>
            <w:r w:rsidR="008C2CBF" w:rsidRPr="007F3BEE">
              <w:rPr>
                <w:rFonts w:ascii="Times New Roman" w:eastAsia="宋体" w:hAnsi="Times New Roman" w:cs="Times New Roman"/>
                <w:sz w:val="24"/>
                <w:szCs w:val="24"/>
              </w:rPr>
              <w:t>通过对反应器结构和材质的改进以及</w:t>
            </w:r>
            <w:r w:rsidR="008C2CBF" w:rsidRPr="007F3BEE">
              <w:rPr>
                <w:rFonts w:ascii="Times New Roman" w:eastAsia="宋体" w:hAnsi="Times New Roman" w:cs="Times New Roman"/>
                <w:sz w:val="24"/>
                <w:szCs w:val="24"/>
              </w:rPr>
              <w:t>DCS</w:t>
            </w:r>
            <w:r w:rsidR="008C2CBF" w:rsidRPr="007F3BEE">
              <w:rPr>
                <w:rFonts w:ascii="Times New Roman" w:eastAsia="宋体" w:hAnsi="Times New Roman" w:cs="Times New Roman"/>
                <w:sz w:val="24"/>
                <w:szCs w:val="24"/>
              </w:rPr>
              <w:t>控制方案的优化，提高了工业装置的稳定性和安全性；</w:t>
            </w:r>
            <w:r w:rsidR="00250355">
              <w:rPr>
                <w:rFonts w:ascii="Times New Roman" w:eastAsia="宋体" w:hAnsi="Times New Roman" w:cs="Times New Roman"/>
                <w:sz w:val="24"/>
                <w:szCs w:val="24"/>
              </w:rPr>
              <w:t>3</w:t>
            </w:r>
            <w:r w:rsidRPr="007F3BEE">
              <w:rPr>
                <w:rFonts w:ascii="Times New Roman" w:eastAsia="宋体" w:hAnsi="Times New Roman" w:cs="Times New Roman"/>
                <w:sz w:val="24"/>
                <w:szCs w:val="24"/>
              </w:rPr>
              <w:t>）针对</w:t>
            </w:r>
            <w:r w:rsidR="00107AA3">
              <w:rPr>
                <w:rFonts w:ascii="Times New Roman" w:eastAsia="宋体" w:hAnsi="Times New Roman" w:cs="Times New Roman" w:hint="eastAsia"/>
                <w:sz w:val="24"/>
                <w:szCs w:val="24"/>
              </w:rPr>
              <w:t>超</w:t>
            </w:r>
            <w:r w:rsidRPr="007F3BEE">
              <w:rPr>
                <w:rFonts w:ascii="Times New Roman" w:eastAsia="宋体" w:hAnsi="Times New Roman" w:cs="Times New Roman"/>
                <w:sz w:val="24"/>
                <w:szCs w:val="24"/>
              </w:rPr>
              <w:t>高</w:t>
            </w:r>
            <w:r w:rsidRPr="007F3BEE">
              <w:rPr>
                <w:rFonts w:ascii="Times New Roman" w:eastAsia="宋体" w:hAnsi="Times New Roman" w:cs="Times New Roman"/>
                <w:sz w:val="24"/>
                <w:szCs w:val="24"/>
              </w:rPr>
              <w:t>COD</w:t>
            </w:r>
            <w:r w:rsidRPr="007F3BEE">
              <w:rPr>
                <w:rFonts w:ascii="Times New Roman" w:eastAsia="宋体" w:hAnsi="Times New Roman" w:cs="Times New Roman"/>
                <w:sz w:val="24"/>
                <w:szCs w:val="24"/>
              </w:rPr>
              <w:t>高盐化工废水，</w:t>
            </w:r>
            <w:r w:rsidR="00250355">
              <w:rPr>
                <w:rFonts w:ascii="Times New Roman" w:eastAsia="宋体" w:hAnsi="Times New Roman" w:cs="Times New Roman" w:hint="eastAsia"/>
                <w:sz w:val="24"/>
                <w:szCs w:val="24"/>
              </w:rPr>
              <w:t>率先研发成功</w:t>
            </w:r>
            <w:r w:rsidRPr="007F3BEE">
              <w:rPr>
                <w:rFonts w:ascii="Times New Roman" w:eastAsia="宋体" w:hAnsi="Times New Roman" w:cs="Times New Roman"/>
                <w:sz w:val="24"/>
                <w:szCs w:val="24"/>
              </w:rPr>
              <w:t>了稳定、高效、可规模化的</w:t>
            </w:r>
            <w:r w:rsidRPr="007F3BEE">
              <w:rPr>
                <w:rFonts w:ascii="Times New Roman" w:eastAsia="宋体" w:hAnsi="Times New Roman" w:cs="Times New Roman"/>
                <w:b/>
                <w:sz w:val="24"/>
                <w:szCs w:val="24"/>
              </w:rPr>
              <w:t>废水液中焚烧技术</w:t>
            </w:r>
            <w:r w:rsidR="00250355">
              <w:rPr>
                <w:rFonts w:ascii="Times New Roman" w:eastAsia="宋体" w:hAnsi="Times New Roman" w:cs="Times New Roman"/>
                <w:sz w:val="24"/>
                <w:szCs w:val="24"/>
              </w:rPr>
              <w:t>。</w:t>
            </w:r>
            <w:r w:rsidR="00250355">
              <w:rPr>
                <w:rFonts w:ascii="Times New Roman" w:eastAsia="宋体" w:hAnsi="Times New Roman" w:cs="Times New Roman" w:hint="eastAsia"/>
                <w:sz w:val="24"/>
                <w:szCs w:val="24"/>
              </w:rPr>
              <w:t>发明了</w:t>
            </w:r>
            <w:r w:rsidRPr="007F3BEE">
              <w:rPr>
                <w:rFonts w:ascii="Times New Roman" w:eastAsia="宋体" w:hAnsi="Times New Roman" w:cs="Times New Roman"/>
                <w:sz w:val="24"/>
                <w:szCs w:val="24"/>
              </w:rPr>
              <w:t>高效正压旋流燃烧器，解决了无机盐焚烧温度不够、有机物残留的</w:t>
            </w:r>
            <w:r w:rsidR="00250355">
              <w:rPr>
                <w:rFonts w:ascii="Times New Roman" w:eastAsia="宋体" w:hAnsi="Times New Roman" w:cs="Times New Roman" w:hint="eastAsia"/>
                <w:sz w:val="24"/>
                <w:szCs w:val="24"/>
              </w:rPr>
              <w:t>难</w:t>
            </w:r>
            <w:r w:rsidRPr="007F3BEE">
              <w:rPr>
                <w:rFonts w:ascii="Times New Roman" w:eastAsia="宋体" w:hAnsi="Times New Roman" w:cs="Times New Roman"/>
                <w:sz w:val="24"/>
                <w:szCs w:val="24"/>
              </w:rPr>
              <w:t>题，实现了高效稳定燃烧以及低</w:t>
            </w:r>
            <w:r w:rsidRPr="007F3BEE">
              <w:rPr>
                <w:rFonts w:ascii="Times New Roman" w:eastAsia="宋体" w:hAnsi="Times New Roman" w:cs="Times New Roman"/>
                <w:sz w:val="24"/>
                <w:szCs w:val="24"/>
              </w:rPr>
              <w:t>NO</w:t>
            </w:r>
            <w:r w:rsidRPr="007F3BEE">
              <w:rPr>
                <w:rFonts w:ascii="Times New Roman" w:eastAsia="宋体" w:hAnsi="Times New Roman" w:cs="Times New Roman"/>
                <w:sz w:val="24"/>
                <w:szCs w:val="24"/>
                <w:vertAlign w:val="subscript"/>
              </w:rPr>
              <w:t>X</w:t>
            </w:r>
            <w:r w:rsidRPr="007F3BEE">
              <w:rPr>
                <w:rFonts w:ascii="Times New Roman" w:eastAsia="宋体" w:hAnsi="Times New Roman" w:cs="Times New Roman"/>
                <w:sz w:val="24"/>
                <w:szCs w:val="24"/>
              </w:rPr>
              <w:t>生成；通过超高温工况下新型急冷技术、非金属内衬防腐材料</w:t>
            </w:r>
            <w:r w:rsidR="00250355">
              <w:rPr>
                <w:rFonts w:ascii="Times New Roman" w:eastAsia="宋体" w:hAnsi="Times New Roman" w:cs="Times New Roman" w:hint="eastAsia"/>
                <w:sz w:val="24"/>
                <w:szCs w:val="24"/>
              </w:rPr>
              <w:t>及</w:t>
            </w:r>
            <w:r w:rsidRPr="007F3BEE">
              <w:rPr>
                <w:rFonts w:ascii="Times New Roman" w:eastAsia="宋体" w:hAnsi="Times New Roman" w:cs="Times New Roman"/>
                <w:sz w:val="24"/>
                <w:szCs w:val="24"/>
              </w:rPr>
              <w:t>同步冷却除酸装置等创新，解决了熔融盐收集问题以及设备腐蚀、烟道堵塞问题，实现了烟气瞬时急冷（</w:t>
            </w:r>
            <w:r w:rsidRPr="007F3BEE">
              <w:rPr>
                <w:rFonts w:ascii="Times New Roman" w:eastAsia="宋体" w:hAnsi="Times New Roman" w:cs="Times New Roman"/>
                <w:sz w:val="24"/>
                <w:szCs w:val="24"/>
              </w:rPr>
              <w:t>≤0.2S</w:t>
            </w:r>
            <w:r w:rsidRPr="007F3BEE">
              <w:rPr>
                <w:rFonts w:ascii="Times New Roman" w:eastAsia="宋体" w:hAnsi="Times New Roman" w:cs="Times New Roman"/>
                <w:sz w:val="24"/>
                <w:szCs w:val="24"/>
              </w:rPr>
              <w:t>）和高效净化处理，保证了烟气、排水的超低排放；</w:t>
            </w:r>
            <w:r w:rsidR="008C2CBF" w:rsidRPr="007F3BEE">
              <w:rPr>
                <w:rFonts w:ascii="Times New Roman" w:eastAsia="宋体" w:hAnsi="Times New Roman" w:cs="Times New Roman"/>
                <w:sz w:val="24"/>
                <w:szCs w:val="24"/>
              </w:rPr>
              <w:t xml:space="preserve"> </w:t>
            </w:r>
            <w:r w:rsidRPr="007F3BEE">
              <w:rPr>
                <w:rFonts w:ascii="Times New Roman" w:eastAsia="宋体" w:hAnsi="Times New Roman" w:cs="Times New Roman"/>
                <w:sz w:val="24"/>
                <w:szCs w:val="24"/>
              </w:rPr>
              <w:t>4</w:t>
            </w:r>
            <w:r w:rsidRPr="007F3BEE">
              <w:rPr>
                <w:rFonts w:ascii="Times New Roman" w:eastAsia="宋体" w:hAnsi="Times New Roman" w:cs="Times New Roman"/>
                <w:sz w:val="24"/>
                <w:szCs w:val="24"/>
              </w:rPr>
              <w:t>）发明了</w:t>
            </w:r>
            <w:r w:rsidRPr="007F3BEE">
              <w:rPr>
                <w:rFonts w:ascii="Times New Roman" w:eastAsia="宋体" w:hAnsi="Times New Roman" w:cs="Times New Roman"/>
                <w:b/>
                <w:sz w:val="24"/>
                <w:szCs w:val="24"/>
              </w:rPr>
              <w:t>高效低耗臭氧催化氧化深度处理技术</w:t>
            </w:r>
            <w:r w:rsidRPr="007F3BEE">
              <w:rPr>
                <w:rFonts w:ascii="Times New Roman" w:eastAsia="宋体" w:hAnsi="Times New Roman" w:cs="Times New Roman"/>
                <w:sz w:val="24"/>
                <w:szCs w:val="24"/>
              </w:rPr>
              <w:t>，以多金属纳米簇固体催化剂为核心，通过优化催化剂载体、掺杂活性组分，解决了臭氧催化效率低和稳定性差的技术难题，可高效破除生化尾水中残留</w:t>
            </w:r>
            <w:r w:rsidRPr="007F3BEE">
              <w:rPr>
                <w:rFonts w:ascii="Times New Roman" w:eastAsia="宋体" w:hAnsi="Times New Roman" w:cs="Times New Roman" w:hint="eastAsia"/>
                <w:sz w:val="24"/>
                <w:szCs w:val="24"/>
              </w:rPr>
              <w:t>的</w:t>
            </w:r>
            <w:r w:rsidRPr="007F3BEE">
              <w:rPr>
                <w:rFonts w:ascii="Times New Roman" w:eastAsia="宋体" w:hAnsi="Times New Roman" w:cs="Times New Roman"/>
                <w:sz w:val="24"/>
                <w:szCs w:val="24"/>
              </w:rPr>
              <w:t>难降解有机物，</w:t>
            </w:r>
            <w:r w:rsidRPr="007F3BEE">
              <w:rPr>
                <w:rFonts w:ascii="Times New Roman" w:eastAsia="宋体" w:hAnsi="Times New Roman" w:cs="Times New Roman"/>
                <w:sz w:val="24"/>
                <w:szCs w:val="24"/>
              </w:rPr>
              <w:t>COD</w:t>
            </w:r>
            <w:r w:rsidRPr="007F3BEE">
              <w:rPr>
                <w:rFonts w:ascii="Times New Roman" w:eastAsia="宋体" w:hAnsi="Times New Roman" w:cs="Times New Roman"/>
                <w:sz w:val="24"/>
                <w:szCs w:val="24"/>
              </w:rPr>
              <w:t>去除率</w:t>
            </w:r>
            <w:r w:rsidR="00250355">
              <w:rPr>
                <w:rFonts w:ascii="Times New Roman" w:eastAsia="宋体" w:hAnsi="Times New Roman" w:cs="Times New Roman" w:hint="eastAsia"/>
                <w:sz w:val="24"/>
                <w:szCs w:val="24"/>
              </w:rPr>
              <w:t>可</w:t>
            </w:r>
            <w:r w:rsidRPr="007F3BEE">
              <w:rPr>
                <w:rFonts w:ascii="Times New Roman" w:eastAsia="宋体" w:hAnsi="Times New Roman" w:cs="Times New Roman"/>
                <w:sz w:val="24"/>
                <w:szCs w:val="24"/>
              </w:rPr>
              <w:t>达</w:t>
            </w:r>
            <w:r w:rsidRPr="007F3BEE">
              <w:rPr>
                <w:rFonts w:ascii="Times New Roman" w:eastAsia="宋体" w:hAnsi="Times New Roman" w:cs="Times New Roman"/>
                <w:sz w:val="24"/>
                <w:szCs w:val="24"/>
              </w:rPr>
              <w:t>70%</w:t>
            </w:r>
            <w:r w:rsidRPr="007F3BEE">
              <w:rPr>
                <w:rFonts w:ascii="Times New Roman" w:eastAsia="宋体" w:hAnsi="Times New Roman" w:cs="Times New Roman"/>
                <w:sz w:val="24"/>
                <w:szCs w:val="24"/>
              </w:rPr>
              <w:t>以上，色度去除率</w:t>
            </w:r>
            <w:r w:rsidR="00250355">
              <w:rPr>
                <w:rFonts w:ascii="Times New Roman" w:eastAsia="宋体" w:hAnsi="Times New Roman" w:cs="Times New Roman" w:hint="eastAsia"/>
                <w:sz w:val="24"/>
                <w:szCs w:val="24"/>
              </w:rPr>
              <w:t>可</w:t>
            </w:r>
            <w:r w:rsidRPr="007F3BEE">
              <w:rPr>
                <w:rFonts w:ascii="Times New Roman" w:eastAsia="宋体" w:hAnsi="Times New Roman" w:cs="Times New Roman"/>
                <w:sz w:val="24"/>
                <w:szCs w:val="24"/>
              </w:rPr>
              <w:t>达</w:t>
            </w:r>
            <w:r w:rsidRPr="007F3BEE">
              <w:rPr>
                <w:rFonts w:ascii="Times New Roman" w:eastAsia="宋体" w:hAnsi="Times New Roman" w:cs="Times New Roman"/>
                <w:sz w:val="24"/>
                <w:szCs w:val="24"/>
              </w:rPr>
              <w:t>90%</w:t>
            </w:r>
            <w:r w:rsidRPr="007F3BEE">
              <w:rPr>
                <w:rFonts w:ascii="Times New Roman" w:eastAsia="宋体" w:hAnsi="Times New Roman" w:cs="Times New Roman"/>
                <w:sz w:val="24"/>
                <w:szCs w:val="24"/>
              </w:rPr>
              <w:t>以上，</w:t>
            </w:r>
            <w:r w:rsidR="00250355">
              <w:rPr>
                <w:rFonts w:ascii="Times New Roman" w:eastAsia="宋体" w:hAnsi="Times New Roman" w:cs="Times New Roman" w:hint="eastAsia"/>
                <w:sz w:val="24"/>
                <w:szCs w:val="24"/>
              </w:rPr>
              <w:t>可</w:t>
            </w:r>
            <w:r w:rsidRPr="007F3BEE">
              <w:rPr>
                <w:rFonts w:ascii="Times New Roman" w:eastAsia="宋体" w:hAnsi="Times New Roman" w:cs="Times New Roman"/>
                <w:sz w:val="24"/>
                <w:szCs w:val="24"/>
              </w:rPr>
              <w:t>稳定达到污水再生水利用标准（</w:t>
            </w:r>
            <w:r w:rsidRPr="007F3BEE">
              <w:rPr>
                <w:rFonts w:ascii="Times New Roman" w:eastAsia="宋体" w:hAnsi="Times New Roman" w:cs="Times New Roman"/>
                <w:sz w:val="24"/>
                <w:szCs w:val="24"/>
              </w:rPr>
              <w:t>GB/T19923-2005</w:t>
            </w:r>
            <w:r w:rsidR="00250355">
              <w:rPr>
                <w:rFonts w:ascii="Times New Roman" w:eastAsia="宋体" w:hAnsi="Times New Roman" w:cs="Times New Roman"/>
                <w:sz w:val="24"/>
                <w:szCs w:val="24"/>
              </w:rPr>
              <w:t>）；通过反应器优化</w:t>
            </w:r>
            <w:r w:rsidRPr="007F3BEE">
              <w:rPr>
                <w:rFonts w:ascii="Times New Roman" w:eastAsia="宋体" w:hAnsi="Times New Roman" w:cs="Times New Roman"/>
                <w:sz w:val="24"/>
                <w:szCs w:val="24"/>
              </w:rPr>
              <w:t>设计</w:t>
            </w:r>
            <w:r w:rsidR="00250355">
              <w:rPr>
                <w:rFonts w:ascii="Times New Roman" w:eastAsia="宋体" w:hAnsi="Times New Roman" w:cs="Times New Roman"/>
                <w:sz w:val="24"/>
                <w:szCs w:val="24"/>
              </w:rPr>
              <w:t>，</w:t>
            </w:r>
            <w:r w:rsidR="00250355">
              <w:rPr>
                <w:rFonts w:ascii="Times New Roman" w:eastAsia="宋体" w:hAnsi="Times New Roman" w:cs="Times New Roman" w:hint="eastAsia"/>
                <w:sz w:val="24"/>
                <w:szCs w:val="24"/>
              </w:rPr>
              <w:t>实现</w:t>
            </w:r>
            <w:r w:rsidRPr="007F3BEE">
              <w:rPr>
                <w:rFonts w:ascii="Times New Roman" w:eastAsia="宋体" w:hAnsi="Times New Roman" w:cs="Times New Roman"/>
                <w:sz w:val="24"/>
                <w:szCs w:val="24"/>
              </w:rPr>
              <w:t>多倍环流，</w:t>
            </w:r>
            <w:r w:rsidR="00250355">
              <w:rPr>
                <w:rFonts w:ascii="Times New Roman" w:eastAsia="宋体" w:hAnsi="Times New Roman" w:cs="Times New Roman" w:hint="eastAsia"/>
                <w:sz w:val="24"/>
                <w:szCs w:val="24"/>
              </w:rPr>
              <w:t>大大强化了传质，</w:t>
            </w:r>
            <w:r w:rsidRPr="007F3BEE">
              <w:rPr>
                <w:rFonts w:ascii="Times New Roman" w:eastAsia="宋体" w:hAnsi="Times New Roman" w:cs="Times New Roman"/>
                <w:sz w:val="24"/>
                <w:szCs w:val="24"/>
              </w:rPr>
              <w:t>极大提高了臭氧的利用率，降</w:t>
            </w:r>
            <w:r w:rsidRPr="007F3BEE">
              <w:rPr>
                <w:rFonts w:ascii="Times New Roman" w:eastAsia="宋体" w:hAnsi="Times New Roman" w:cs="Times New Roman"/>
                <w:sz w:val="24"/>
                <w:szCs w:val="24"/>
              </w:rPr>
              <w:lastRenderedPageBreak/>
              <w:t>低了运行成本。</w:t>
            </w:r>
          </w:p>
          <w:p w:rsidR="00A32C31" w:rsidRPr="00F92A2D" w:rsidRDefault="00B44DCF" w:rsidP="00EC4FFB">
            <w:pPr>
              <w:spacing w:line="440" w:lineRule="exact"/>
              <w:ind w:firstLineChars="200" w:firstLine="480"/>
              <w:jc w:val="left"/>
              <w:outlineLvl w:val="1"/>
              <w:rPr>
                <w:rFonts w:ascii="Times New Roman" w:eastAsia="宋体" w:hAnsi="Times New Roman" w:cs="Times New Roman"/>
                <w:sz w:val="24"/>
                <w:szCs w:val="24"/>
              </w:rPr>
            </w:pPr>
            <w:r>
              <w:rPr>
                <w:rFonts w:asciiTheme="minorEastAsia" w:hAnsiTheme="minorEastAsia" w:cs="Times New Roman" w:hint="eastAsia"/>
                <w:sz w:val="24"/>
                <w:szCs w:val="24"/>
              </w:rPr>
              <w:t>本项目已</w:t>
            </w:r>
            <w:r w:rsidR="00EC4FFB">
              <w:rPr>
                <w:rFonts w:asciiTheme="minorEastAsia" w:hAnsiTheme="minorEastAsia" w:cs="Times New Roman" w:hint="eastAsia"/>
                <w:sz w:val="24"/>
                <w:szCs w:val="24"/>
              </w:rPr>
              <w:t>成功</w:t>
            </w:r>
            <w:r w:rsidR="00EC4FFB" w:rsidRPr="007F3BEE">
              <w:rPr>
                <w:rFonts w:ascii="Times New Roman" w:hAnsi="Times New Roman" w:cs="Times New Roman"/>
                <w:sz w:val="24"/>
                <w:szCs w:val="24"/>
              </w:rPr>
              <w:t>应用于</w:t>
            </w:r>
            <w:r w:rsidR="00EC4FFB">
              <w:rPr>
                <w:rFonts w:ascii="Times New Roman" w:hAnsi="Times New Roman" w:cs="Times New Roman" w:hint="eastAsia"/>
                <w:sz w:val="24"/>
                <w:szCs w:val="24"/>
              </w:rPr>
              <w:t>农药、医药、染料等精细化工及石油和煤化工行业</w:t>
            </w:r>
            <w:r w:rsidR="00EC4FFB" w:rsidRPr="007F3BEE">
              <w:rPr>
                <w:rFonts w:ascii="Times New Roman" w:hAnsi="Times New Roman" w:cs="Times New Roman"/>
                <w:sz w:val="24"/>
                <w:szCs w:val="24"/>
              </w:rPr>
              <w:t>，</w:t>
            </w:r>
            <w:r w:rsidR="00EC4FFB">
              <w:rPr>
                <w:rFonts w:ascii="Times New Roman" w:hAnsi="Times New Roman" w:cs="Times New Roman" w:hint="eastAsia"/>
                <w:sz w:val="24"/>
                <w:szCs w:val="24"/>
              </w:rPr>
              <w:t>创建了上百项重大科技示范</w:t>
            </w:r>
            <w:r w:rsidR="00EC4FFB">
              <w:rPr>
                <w:rFonts w:ascii="Times New Roman" w:hAnsi="Times New Roman" w:cs="Times New Roman"/>
                <w:sz w:val="24"/>
                <w:szCs w:val="24"/>
              </w:rPr>
              <w:t>工程</w:t>
            </w:r>
            <w:r w:rsidR="00EC4FFB" w:rsidRPr="007F3BEE">
              <w:rPr>
                <w:rFonts w:asciiTheme="minorEastAsia" w:hAnsiTheme="minorEastAsia" w:cs="Times New Roman"/>
                <w:sz w:val="24"/>
                <w:szCs w:val="24"/>
              </w:rPr>
              <w:t>。</w:t>
            </w:r>
            <w:r w:rsidR="00EC4FFB">
              <w:rPr>
                <w:rFonts w:asciiTheme="minorEastAsia" w:hAnsiTheme="minorEastAsia" w:cs="Times New Roman" w:hint="eastAsia"/>
                <w:sz w:val="24"/>
                <w:szCs w:val="24"/>
              </w:rPr>
              <w:t>成果先后获得省部级科技奖励</w:t>
            </w:r>
            <w:r w:rsidR="00EC4FFB">
              <w:rPr>
                <w:rFonts w:asciiTheme="minorEastAsia" w:hAnsiTheme="minorEastAsia" w:cs="Times New Roman"/>
                <w:sz w:val="24"/>
                <w:szCs w:val="24"/>
              </w:rPr>
              <w:t>7</w:t>
            </w:r>
            <w:r w:rsidR="00EC4FFB">
              <w:rPr>
                <w:rFonts w:asciiTheme="minorEastAsia" w:hAnsiTheme="minorEastAsia" w:cs="Times New Roman" w:hint="eastAsia"/>
                <w:sz w:val="24"/>
                <w:szCs w:val="24"/>
              </w:rPr>
              <w:t>项</w:t>
            </w:r>
            <w:r w:rsidR="00EC4FFB">
              <w:rPr>
                <w:rFonts w:asciiTheme="minorEastAsia" w:hAnsiTheme="minorEastAsia" w:cs="Times New Roman"/>
                <w:sz w:val="24"/>
                <w:szCs w:val="24"/>
              </w:rPr>
              <w:t>，</w:t>
            </w:r>
            <w:r w:rsidR="00144B44">
              <w:rPr>
                <w:rFonts w:asciiTheme="minorEastAsia" w:hAnsiTheme="minorEastAsia" w:cs="Times New Roman" w:hint="eastAsia"/>
                <w:sz w:val="24"/>
                <w:szCs w:val="24"/>
              </w:rPr>
              <w:t>获得一系列</w:t>
            </w:r>
            <w:r w:rsidR="00144B44" w:rsidRPr="007F3BEE">
              <w:rPr>
                <w:rFonts w:ascii="Times New Roman" w:eastAsia="宋体" w:hAnsi="Times New Roman" w:cs="Times New Roman"/>
                <w:sz w:val="24"/>
                <w:szCs w:val="24"/>
              </w:rPr>
              <w:t>授权专利</w:t>
            </w:r>
            <w:r w:rsidR="00EC4FFB">
              <w:rPr>
                <w:rFonts w:ascii="Times New Roman" w:eastAsia="宋体" w:hAnsi="Times New Roman" w:cs="Times New Roman"/>
                <w:sz w:val="24"/>
                <w:szCs w:val="24"/>
              </w:rPr>
              <w:t>。</w:t>
            </w:r>
            <w:r w:rsidR="00EC4FFB">
              <w:rPr>
                <w:rFonts w:ascii="Times New Roman" w:eastAsia="宋体" w:hAnsi="Times New Roman" w:cs="Times New Roman" w:hint="eastAsia"/>
                <w:sz w:val="24"/>
                <w:szCs w:val="24"/>
              </w:rPr>
              <w:t>不仅有效保障了生化设施的长期稳定运行，而且避免了化工高浓废水稀释生化</w:t>
            </w:r>
            <w:r w:rsidR="00EC4FFB">
              <w:rPr>
                <w:rFonts w:asciiTheme="minorEastAsia" w:hAnsiTheme="minorEastAsia" w:cs="Times New Roman"/>
                <w:sz w:val="24"/>
                <w:szCs w:val="24"/>
              </w:rPr>
              <w:t>、</w:t>
            </w:r>
            <w:r w:rsidR="00EC4FFB">
              <w:rPr>
                <w:rFonts w:ascii="Times New Roman" w:eastAsia="宋体" w:hAnsi="Times New Roman" w:cs="Times New Roman" w:hint="eastAsia"/>
                <w:sz w:val="24"/>
                <w:szCs w:val="24"/>
              </w:rPr>
              <w:t>稀释排放的不良现象。大幅削减废水排放总量及其中</w:t>
            </w:r>
            <w:r w:rsidR="00EC4FFB">
              <w:rPr>
                <w:rFonts w:ascii="Times New Roman" w:hAnsi="Times New Roman" w:cs="Times New Roman" w:hint="eastAsia"/>
                <w:sz w:val="24"/>
                <w:szCs w:val="24"/>
              </w:rPr>
              <w:t>毒性有机物的排放量</w:t>
            </w:r>
            <w:r w:rsidR="00EC4FFB">
              <w:rPr>
                <w:rFonts w:ascii="Times New Roman" w:eastAsia="宋体" w:hAnsi="Times New Roman" w:cs="Times New Roman"/>
                <w:sz w:val="24"/>
                <w:szCs w:val="24"/>
              </w:rPr>
              <w:t>。</w:t>
            </w:r>
            <w:r w:rsidR="00EC4FFB">
              <w:rPr>
                <w:rFonts w:ascii="Times New Roman" w:eastAsia="宋体" w:hAnsi="Times New Roman" w:cs="Times New Roman" w:hint="eastAsia"/>
                <w:sz w:val="24"/>
                <w:szCs w:val="24"/>
              </w:rPr>
              <w:t>对解决化工废水污染</w:t>
            </w:r>
            <w:r w:rsidR="00EC4FFB" w:rsidRPr="00EC4FFB">
              <w:rPr>
                <w:rFonts w:ascii="Times New Roman" w:eastAsia="宋体" w:hAnsi="Times New Roman" w:cs="Times New Roman" w:hint="eastAsia"/>
                <w:sz w:val="24"/>
                <w:szCs w:val="24"/>
              </w:rPr>
              <w:t>重</w:t>
            </w:r>
            <w:r w:rsidR="00EC4FFB" w:rsidRPr="007F3BEE">
              <w:rPr>
                <w:rFonts w:ascii="Times New Roman" w:eastAsia="宋体" w:hAnsi="Times New Roman" w:cs="Times New Roman"/>
                <w:sz w:val="24"/>
                <w:szCs w:val="24"/>
              </w:rPr>
              <w:t>、</w:t>
            </w:r>
            <w:r w:rsidR="00EC4FFB">
              <w:rPr>
                <w:rFonts w:ascii="Times New Roman" w:eastAsia="宋体" w:hAnsi="Times New Roman" w:cs="Times New Roman" w:hint="eastAsia"/>
                <w:sz w:val="24"/>
                <w:szCs w:val="24"/>
              </w:rPr>
              <w:t>处理难提供了重要的技术支撑，有力</w:t>
            </w:r>
            <w:r w:rsidR="00EC4FFB">
              <w:rPr>
                <w:rFonts w:asciiTheme="minorEastAsia" w:hAnsiTheme="minorEastAsia" w:cs="Times New Roman" w:hint="eastAsia"/>
                <w:sz w:val="24"/>
                <w:szCs w:val="24"/>
              </w:rPr>
              <w:t>保障了行业的绿色健康发展</w:t>
            </w:r>
            <w:r w:rsidR="00EC4FFB" w:rsidRPr="007F3BEE">
              <w:rPr>
                <w:rFonts w:asciiTheme="minorEastAsia" w:hAnsiTheme="minorEastAsia" w:cs="Times New Roman"/>
                <w:sz w:val="24"/>
                <w:szCs w:val="24"/>
              </w:rPr>
              <w:t>。</w:t>
            </w:r>
          </w:p>
        </w:tc>
      </w:tr>
      <w:tr w:rsidR="00A32C31" w:rsidRPr="00426F94" w:rsidTr="00EC1949">
        <w:trPr>
          <w:gridBefore w:val="1"/>
          <w:wBefore w:w="289" w:type="dxa"/>
          <w:trHeight w:val="4657"/>
        </w:trPr>
        <w:tc>
          <w:tcPr>
            <w:tcW w:w="1555" w:type="dxa"/>
            <w:gridSpan w:val="4"/>
            <w:vAlign w:val="center"/>
          </w:tcPr>
          <w:p w:rsidR="00A32C31" w:rsidRPr="00426F94" w:rsidRDefault="003427D0">
            <w:pPr>
              <w:jc w:val="center"/>
              <w:rPr>
                <w:rFonts w:asciiTheme="majorEastAsia" w:eastAsiaTheme="majorEastAsia" w:hAnsiTheme="majorEastAsia"/>
                <w:szCs w:val="21"/>
              </w:rPr>
            </w:pPr>
            <w:r w:rsidRPr="00426F94">
              <w:rPr>
                <w:rFonts w:asciiTheme="majorEastAsia" w:eastAsiaTheme="majorEastAsia" w:hAnsiTheme="majorEastAsia" w:hint="eastAsia"/>
                <w:szCs w:val="21"/>
              </w:rPr>
              <w:lastRenderedPageBreak/>
              <w:t>客观评价</w:t>
            </w:r>
          </w:p>
        </w:tc>
        <w:tc>
          <w:tcPr>
            <w:tcW w:w="7484" w:type="dxa"/>
            <w:gridSpan w:val="9"/>
            <w:vAlign w:val="center"/>
          </w:tcPr>
          <w:p w:rsidR="00B61B85" w:rsidRPr="007F3BEE" w:rsidRDefault="00B61B85" w:rsidP="00B61B85">
            <w:pPr>
              <w:spacing w:line="360" w:lineRule="auto"/>
              <w:ind w:firstLineChars="200" w:firstLine="482"/>
              <w:jc w:val="left"/>
              <w:rPr>
                <w:rFonts w:ascii="Times New Roman" w:eastAsia="宋体" w:hAnsi="Times New Roman" w:cs="Times New Roman"/>
                <w:b/>
                <w:sz w:val="24"/>
                <w:szCs w:val="24"/>
              </w:rPr>
            </w:pPr>
            <w:r w:rsidRPr="007F3BEE">
              <w:rPr>
                <w:rFonts w:ascii="Times New Roman" w:eastAsia="宋体" w:hAnsi="Times New Roman" w:cs="Times New Roman"/>
                <w:b/>
                <w:sz w:val="24"/>
                <w:szCs w:val="24"/>
              </w:rPr>
              <w:t>1</w:t>
            </w:r>
            <w:r w:rsidRPr="007F3BEE">
              <w:rPr>
                <w:rFonts w:ascii="Times New Roman" w:eastAsia="宋体" w:hAnsi="Times New Roman" w:cs="Times New Roman"/>
                <w:b/>
                <w:sz w:val="24"/>
                <w:szCs w:val="24"/>
              </w:rPr>
              <w:t>、</w:t>
            </w:r>
            <w:r w:rsidR="009E076C">
              <w:rPr>
                <w:rFonts w:ascii="Times New Roman" w:eastAsia="宋体" w:hAnsi="Times New Roman" w:cs="Times New Roman"/>
                <w:b/>
                <w:sz w:val="24"/>
                <w:szCs w:val="24"/>
              </w:rPr>
              <w:t>多元协同催化氧化脱毒技术</w:t>
            </w:r>
          </w:p>
          <w:p w:rsidR="00B61B85" w:rsidRPr="007F3BEE" w:rsidRDefault="00B61B85" w:rsidP="00B61B85">
            <w:pPr>
              <w:spacing w:line="360" w:lineRule="auto"/>
              <w:ind w:firstLineChars="200" w:firstLine="480"/>
              <w:jc w:val="left"/>
              <w:rPr>
                <w:rFonts w:ascii="Times New Roman" w:eastAsia="宋体" w:hAnsi="Times New Roman" w:cs="Times New Roman"/>
                <w:sz w:val="24"/>
                <w:szCs w:val="24"/>
              </w:rPr>
            </w:pPr>
            <w:r w:rsidRPr="007F3BEE">
              <w:rPr>
                <w:rFonts w:ascii="Times New Roman" w:eastAsia="宋体" w:hAnsi="Times New Roman" w:cs="Times New Roman"/>
                <w:sz w:val="24"/>
                <w:szCs w:val="24"/>
              </w:rPr>
              <w:t>该技术先后获得省部级科技进步奖</w:t>
            </w:r>
            <w:r w:rsidRPr="007F3BEE">
              <w:rPr>
                <w:rFonts w:ascii="Times New Roman" w:eastAsia="宋体" w:hAnsi="Times New Roman" w:cs="Times New Roman"/>
                <w:sz w:val="24"/>
                <w:szCs w:val="24"/>
              </w:rPr>
              <w:t>2</w:t>
            </w:r>
            <w:r w:rsidRPr="007F3BEE">
              <w:rPr>
                <w:rFonts w:ascii="Times New Roman" w:eastAsia="宋体" w:hAnsi="Times New Roman" w:cs="Times New Roman"/>
                <w:sz w:val="24"/>
                <w:szCs w:val="24"/>
              </w:rPr>
              <w:t>项：</w:t>
            </w:r>
            <w:r w:rsidRPr="007F3BEE">
              <w:rPr>
                <w:rFonts w:ascii="Times New Roman" w:eastAsia="宋体" w:hAnsi="Times New Roman" w:cs="Times New Roman"/>
                <w:sz w:val="24"/>
                <w:szCs w:val="24"/>
              </w:rPr>
              <w:t>1</w:t>
            </w:r>
            <w:r w:rsidRPr="007F3BEE">
              <w:rPr>
                <w:rFonts w:ascii="Times New Roman" w:eastAsia="宋体" w:hAnsi="Times New Roman" w:cs="Times New Roman"/>
                <w:sz w:val="24"/>
                <w:szCs w:val="24"/>
              </w:rPr>
              <w:t>）</w:t>
            </w:r>
            <w:r w:rsidRPr="007F3BEE">
              <w:rPr>
                <w:rFonts w:ascii="Times New Roman" w:eastAsia="宋体" w:hAnsi="Times New Roman" w:cs="Times New Roman"/>
                <w:sz w:val="24"/>
                <w:szCs w:val="24"/>
              </w:rPr>
              <w:t>2010</w:t>
            </w:r>
            <w:r w:rsidRPr="007F3BEE">
              <w:rPr>
                <w:rFonts w:ascii="Times New Roman" w:eastAsia="宋体" w:hAnsi="Times New Roman" w:cs="Times New Roman"/>
                <w:sz w:val="24"/>
                <w:szCs w:val="24"/>
              </w:rPr>
              <w:t>年</w:t>
            </w:r>
            <w:r w:rsidR="001E49FA">
              <w:rPr>
                <w:rFonts w:ascii="Times New Roman" w:eastAsia="宋体" w:hAnsi="Times New Roman" w:cs="Times New Roman"/>
                <w:sz w:val="24"/>
                <w:szCs w:val="24"/>
              </w:rPr>
              <w:t>1</w:t>
            </w:r>
            <w:r w:rsidR="001E49FA">
              <w:rPr>
                <w:rFonts w:ascii="Times New Roman" w:eastAsia="宋体" w:hAnsi="Times New Roman" w:cs="Times New Roman" w:hint="eastAsia"/>
                <w:sz w:val="24"/>
                <w:szCs w:val="24"/>
              </w:rPr>
              <w:t>月</w:t>
            </w:r>
            <w:r w:rsidRPr="007F3BEE">
              <w:rPr>
                <w:rFonts w:ascii="Times New Roman" w:eastAsia="宋体" w:hAnsi="Times New Roman" w:cs="Times New Roman"/>
                <w:sz w:val="24"/>
                <w:szCs w:val="24"/>
              </w:rPr>
              <w:t>江苏省科学技术进步奖一等奖，含盐高浓度有机化工废水新型催化氧化技术及装置；</w:t>
            </w:r>
            <w:r w:rsidRPr="007F3BEE">
              <w:rPr>
                <w:rFonts w:ascii="Times New Roman" w:eastAsia="宋体" w:hAnsi="Times New Roman" w:cs="Times New Roman"/>
                <w:sz w:val="24"/>
                <w:szCs w:val="24"/>
              </w:rPr>
              <w:t>2</w:t>
            </w:r>
            <w:r w:rsidRPr="007F3BEE">
              <w:rPr>
                <w:rFonts w:ascii="Times New Roman" w:eastAsia="宋体" w:hAnsi="Times New Roman" w:cs="Times New Roman"/>
                <w:sz w:val="24"/>
                <w:szCs w:val="24"/>
              </w:rPr>
              <w:t>）</w:t>
            </w:r>
            <w:r w:rsidRPr="007F3BEE">
              <w:rPr>
                <w:rFonts w:ascii="Times New Roman" w:eastAsia="宋体" w:hAnsi="Times New Roman" w:cs="Times New Roman"/>
                <w:sz w:val="24"/>
                <w:szCs w:val="24"/>
              </w:rPr>
              <w:t>2009</w:t>
            </w:r>
            <w:r w:rsidRPr="007F3BEE">
              <w:rPr>
                <w:rFonts w:ascii="Times New Roman" w:eastAsia="宋体" w:hAnsi="Times New Roman" w:cs="Times New Roman"/>
                <w:sz w:val="24"/>
                <w:szCs w:val="24"/>
              </w:rPr>
              <w:t>年中国石油和化学工业联合会科技进步奖二等奖，高浓度难降解有机废水光电波催化氧化技术及装置。</w:t>
            </w:r>
          </w:p>
          <w:p w:rsidR="00B61B85" w:rsidRPr="007F3BEE" w:rsidRDefault="00B61B85" w:rsidP="00B61B85">
            <w:pPr>
              <w:spacing w:line="360" w:lineRule="auto"/>
              <w:ind w:firstLineChars="200" w:firstLine="480"/>
              <w:jc w:val="left"/>
              <w:rPr>
                <w:rFonts w:ascii="Times New Roman" w:eastAsia="宋体" w:hAnsi="Times New Roman" w:cs="Times New Roman"/>
                <w:sz w:val="24"/>
                <w:szCs w:val="24"/>
              </w:rPr>
            </w:pPr>
            <w:r w:rsidRPr="007F3BEE">
              <w:rPr>
                <w:rFonts w:ascii="Times New Roman" w:eastAsia="宋体" w:hAnsi="Times New Roman" w:cs="Times New Roman"/>
                <w:sz w:val="24"/>
                <w:szCs w:val="24"/>
              </w:rPr>
              <w:t>本技术获得</w:t>
            </w:r>
            <w:r w:rsidR="001E49FA">
              <w:rPr>
                <w:rFonts w:ascii="Times New Roman" w:eastAsia="宋体" w:hAnsi="Times New Roman" w:cs="Times New Roman" w:hint="eastAsia"/>
                <w:sz w:val="24"/>
                <w:szCs w:val="24"/>
              </w:rPr>
              <w:t>过</w:t>
            </w:r>
            <w:r w:rsidRPr="007F3BEE">
              <w:rPr>
                <w:rFonts w:ascii="Times New Roman" w:eastAsia="宋体" w:hAnsi="Times New Roman" w:cs="Times New Roman"/>
                <w:sz w:val="24"/>
                <w:szCs w:val="24"/>
              </w:rPr>
              <w:t>江苏省科技成果转化专项资金</w:t>
            </w:r>
            <w:r w:rsidR="001E49FA">
              <w:rPr>
                <w:rFonts w:ascii="Times New Roman" w:eastAsia="宋体" w:hAnsi="Times New Roman" w:cs="Times New Roman" w:hint="eastAsia"/>
                <w:sz w:val="24"/>
                <w:szCs w:val="24"/>
              </w:rPr>
              <w:t>的</w:t>
            </w:r>
            <w:r w:rsidRPr="007F3BEE">
              <w:rPr>
                <w:rFonts w:ascii="Times New Roman" w:eastAsia="宋体" w:hAnsi="Times New Roman" w:cs="Times New Roman"/>
                <w:sz w:val="24"/>
                <w:szCs w:val="24"/>
              </w:rPr>
              <w:t>支持。</w:t>
            </w:r>
          </w:p>
          <w:p w:rsidR="00B61B85" w:rsidRDefault="00B61B85" w:rsidP="00B61B85">
            <w:pPr>
              <w:spacing w:line="360" w:lineRule="auto"/>
              <w:ind w:firstLineChars="200" w:firstLine="482"/>
              <w:jc w:val="left"/>
              <w:rPr>
                <w:rFonts w:ascii="Times New Roman" w:eastAsia="宋体" w:hAnsi="Times New Roman" w:cs="Times New Roman"/>
                <w:b/>
                <w:sz w:val="24"/>
                <w:szCs w:val="24"/>
              </w:rPr>
            </w:pPr>
            <w:r w:rsidRPr="007F3BEE">
              <w:rPr>
                <w:rFonts w:ascii="Times New Roman" w:eastAsia="宋体" w:hAnsi="Times New Roman" w:cs="Times New Roman"/>
                <w:b/>
                <w:sz w:val="24"/>
                <w:szCs w:val="24"/>
              </w:rPr>
              <w:t>2</w:t>
            </w:r>
            <w:r w:rsidRPr="007F3BEE">
              <w:rPr>
                <w:rFonts w:ascii="Times New Roman" w:eastAsia="宋体" w:hAnsi="Times New Roman" w:cs="Times New Roman"/>
                <w:b/>
                <w:sz w:val="24"/>
                <w:szCs w:val="24"/>
              </w:rPr>
              <w:t>、催化湿式氧化技术</w:t>
            </w:r>
          </w:p>
          <w:p w:rsidR="00AA78CA" w:rsidRPr="007F3BEE" w:rsidRDefault="000E5CD7" w:rsidP="00B61B85">
            <w:pPr>
              <w:spacing w:line="360" w:lineRule="auto"/>
              <w:ind w:firstLineChars="200" w:firstLine="480"/>
              <w:jc w:val="left"/>
              <w:rPr>
                <w:rFonts w:ascii="Times New Roman" w:eastAsia="宋体" w:hAnsi="Times New Roman" w:cs="Times New Roman"/>
                <w:b/>
                <w:sz w:val="24"/>
                <w:szCs w:val="24"/>
              </w:rPr>
            </w:pPr>
            <w:r w:rsidRPr="007F3BEE">
              <w:rPr>
                <w:rFonts w:ascii="Times New Roman" w:eastAsia="宋体" w:hAnsi="Times New Roman" w:cs="Times New Roman"/>
                <w:sz w:val="24"/>
                <w:szCs w:val="24"/>
              </w:rPr>
              <w:t>该技术先后获得省部级科技进步奖</w:t>
            </w:r>
            <w:r>
              <w:rPr>
                <w:rFonts w:ascii="Times New Roman" w:eastAsia="宋体" w:hAnsi="Times New Roman" w:cs="Times New Roman"/>
                <w:sz w:val="24"/>
                <w:szCs w:val="24"/>
              </w:rPr>
              <w:t>2</w:t>
            </w:r>
            <w:r w:rsidRPr="007F3BEE">
              <w:rPr>
                <w:rFonts w:ascii="Times New Roman" w:eastAsia="宋体" w:hAnsi="Times New Roman" w:cs="Times New Roman"/>
                <w:sz w:val="24"/>
                <w:szCs w:val="24"/>
              </w:rPr>
              <w:t>项：</w:t>
            </w:r>
            <w:r w:rsidRPr="007F3BEE">
              <w:rPr>
                <w:rFonts w:ascii="Times New Roman" w:eastAsia="宋体" w:hAnsi="Times New Roman" w:cs="Times New Roman"/>
                <w:sz w:val="24"/>
                <w:szCs w:val="24"/>
              </w:rPr>
              <w:t>1</w:t>
            </w:r>
            <w:r w:rsidRPr="007F3BEE">
              <w:rPr>
                <w:rFonts w:ascii="Times New Roman" w:eastAsia="宋体" w:hAnsi="Times New Roman" w:cs="Times New Roman"/>
                <w:sz w:val="24"/>
                <w:szCs w:val="24"/>
              </w:rPr>
              <w:t>）</w:t>
            </w:r>
            <w:r w:rsidRPr="007F3BEE">
              <w:rPr>
                <w:rFonts w:ascii="Times New Roman" w:eastAsia="宋体" w:hAnsi="Times New Roman" w:cs="Times New Roman"/>
                <w:sz w:val="24"/>
                <w:szCs w:val="24"/>
              </w:rPr>
              <w:t>201</w:t>
            </w:r>
            <w:r>
              <w:rPr>
                <w:rFonts w:ascii="Times New Roman" w:eastAsia="宋体" w:hAnsi="Times New Roman" w:cs="Times New Roman"/>
                <w:sz w:val="24"/>
                <w:szCs w:val="24"/>
              </w:rPr>
              <w:t>6</w:t>
            </w:r>
            <w:r w:rsidRPr="007F3BEE">
              <w:rPr>
                <w:rFonts w:ascii="Times New Roman" w:eastAsia="宋体" w:hAnsi="Times New Roman" w:cs="Times New Roman"/>
                <w:sz w:val="24"/>
                <w:szCs w:val="24"/>
              </w:rPr>
              <w:t>年</w:t>
            </w:r>
            <w:r>
              <w:rPr>
                <w:rFonts w:ascii="Times New Roman" w:eastAsia="宋体" w:hAnsi="Times New Roman" w:cs="Times New Roman" w:hint="eastAsia"/>
                <w:sz w:val="24"/>
                <w:szCs w:val="24"/>
              </w:rPr>
              <w:t>山东省</w:t>
            </w:r>
            <w:r w:rsidRPr="007F3BEE">
              <w:rPr>
                <w:rFonts w:ascii="Times New Roman" w:eastAsia="宋体" w:hAnsi="Times New Roman" w:cs="Times New Roman"/>
                <w:sz w:val="24"/>
                <w:szCs w:val="24"/>
              </w:rPr>
              <w:t>科学技术进步奖</w:t>
            </w:r>
            <w:r>
              <w:rPr>
                <w:rFonts w:ascii="Times New Roman" w:eastAsia="宋体" w:hAnsi="Times New Roman" w:cs="Times New Roman" w:hint="eastAsia"/>
                <w:sz w:val="24"/>
                <w:szCs w:val="24"/>
              </w:rPr>
              <w:t>二</w:t>
            </w:r>
            <w:r w:rsidRPr="007F3BEE">
              <w:rPr>
                <w:rFonts w:ascii="Times New Roman" w:eastAsia="宋体" w:hAnsi="Times New Roman" w:cs="Times New Roman"/>
                <w:sz w:val="24"/>
                <w:szCs w:val="24"/>
              </w:rPr>
              <w:t>等奖，</w:t>
            </w:r>
            <w:r>
              <w:rPr>
                <w:rFonts w:ascii="Times New Roman" w:eastAsia="宋体" w:hAnsi="Times New Roman" w:cs="Times New Roman" w:hint="eastAsia"/>
                <w:sz w:val="24"/>
                <w:szCs w:val="24"/>
              </w:rPr>
              <w:t>高浓有机废水催化湿式氧化处理技术</w:t>
            </w:r>
            <w:r w:rsidRPr="007F3BEE">
              <w:rPr>
                <w:rFonts w:ascii="Times New Roman" w:eastAsia="宋体" w:hAnsi="Times New Roman" w:cs="Times New Roman"/>
                <w:sz w:val="24"/>
                <w:szCs w:val="24"/>
              </w:rPr>
              <w:t>；</w:t>
            </w:r>
            <w:r w:rsidRPr="007F3BEE">
              <w:rPr>
                <w:rFonts w:ascii="Times New Roman" w:eastAsia="宋体" w:hAnsi="Times New Roman" w:cs="Times New Roman"/>
                <w:sz w:val="24"/>
                <w:szCs w:val="24"/>
              </w:rPr>
              <w:t>2</w:t>
            </w:r>
            <w:r w:rsidRPr="007F3BEE">
              <w:rPr>
                <w:rFonts w:ascii="Times New Roman" w:eastAsia="宋体" w:hAnsi="Times New Roman" w:cs="Times New Roman"/>
                <w:sz w:val="24"/>
                <w:szCs w:val="24"/>
              </w:rPr>
              <w:t>）</w:t>
            </w:r>
            <w:r w:rsidRPr="007F3BEE">
              <w:rPr>
                <w:rFonts w:ascii="Times New Roman" w:eastAsia="宋体" w:hAnsi="Times New Roman" w:cs="Times New Roman"/>
                <w:sz w:val="24"/>
                <w:szCs w:val="24"/>
              </w:rPr>
              <w:t>20</w:t>
            </w:r>
            <w:r>
              <w:rPr>
                <w:rFonts w:ascii="Times New Roman" w:eastAsia="宋体" w:hAnsi="Times New Roman" w:cs="Times New Roman"/>
                <w:sz w:val="24"/>
                <w:szCs w:val="24"/>
              </w:rPr>
              <w:t>14</w:t>
            </w:r>
            <w:r w:rsidRPr="007F3BEE">
              <w:rPr>
                <w:rFonts w:ascii="Times New Roman" w:eastAsia="宋体" w:hAnsi="Times New Roman" w:cs="Times New Roman"/>
                <w:sz w:val="24"/>
                <w:szCs w:val="24"/>
              </w:rPr>
              <w:t>年中国石油和化学工业联合会科技进步奖</w:t>
            </w:r>
            <w:r>
              <w:rPr>
                <w:rFonts w:ascii="Times New Roman" w:eastAsia="宋体" w:hAnsi="Times New Roman" w:cs="Times New Roman" w:hint="eastAsia"/>
                <w:sz w:val="24"/>
                <w:szCs w:val="24"/>
              </w:rPr>
              <w:t>三</w:t>
            </w:r>
            <w:r w:rsidRPr="007F3BEE">
              <w:rPr>
                <w:rFonts w:ascii="Times New Roman" w:eastAsia="宋体" w:hAnsi="Times New Roman" w:cs="Times New Roman"/>
                <w:sz w:val="24"/>
                <w:szCs w:val="24"/>
              </w:rPr>
              <w:t>等奖，</w:t>
            </w:r>
            <w:r>
              <w:rPr>
                <w:rFonts w:ascii="Times New Roman" w:eastAsia="宋体" w:hAnsi="Times New Roman" w:cs="Times New Roman" w:hint="eastAsia"/>
                <w:sz w:val="24"/>
                <w:szCs w:val="24"/>
              </w:rPr>
              <w:t>高浓有机废水催化湿式氧化处理技术研究及产业化</w:t>
            </w:r>
            <w:r w:rsidRPr="007F3BEE">
              <w:rPr>
                <w:rFonts w:ascii="Times New Roman" w:eastAsia="宋体" w:hAnsi="Times New Roman" w:cs="Times New Roman"/>
                <w:sz w:val="24"/>
                <w:szCs w:val="24"/>
              </w:rPr>
              <w:t>。</w:t>
            </w:r>
          </w:p>
          <w:p w:rsidR="00B61B85" w:rsidRPr="00AF4BCE" w:rsidRDefault="00B61B85" w:rsidP="00AF4BCE">
            <w:pPr>
              <w:spacing w:line="360" w:lineRule="auto"/>
              <w:ind w:firstLineChars="200" w:firstLine="480"/>
              <w:jc w:val="left"/>
              <w:rPr>
                <w:rFonts w:ascii="Times New Roman" w:eastAsia="宋体" w:hAnsi="Times New Roman" w:cs="Times New Roman"/>
                <w:sz w:val="24"/>
                <w:szCs w:val="24"/>
              </w:rPr>
            </w:pPr>
            <w:r w:rsidRPr="007F3BEE">
              <w:rPr>
                <w:rFonts w:ascii="Times New Roman" w:eastAsia="宋体" w:hAnsi="Times New Roman" w:cs="Times New Roman"/>
                <w:sz w:val="24"/>
                <w:szCs w:val="24"/>
              </w:rPr>
              <w:t>本技术</w:t>
            </w:r>
            <w:r w:rsidR="008D2C40">
              <w:rPr>
                <w:rFonts w:ascii="Times New Roman" w:eastAsia="宋体" w:hAnsi="Times New Roman" w:cs="Times New Roman"/>
                <w:sz w:val="24"/>
                <w:szCs w:val="24"/>
              </w:rPr>
              <w:t>通过中国石油和化学工业联合会组织的专家鉴定</w:t>
            </w:r>
            <w:r w:rsidR="00FD523D">
              <w:rPr>
                <w:rFonts w:ascii="Times New Roman" w:eastAsia="宋体" w:hAnsi="Times New Roman" w:cs="Times New Roman"/>
                <w:sz w:val="24"/>
                <w:szCs w:val="24"/>
              </w:rPr>
              <w:t>（</w:t>
            </w:r>
            <w:r w:rsidR="00FD523D" w:rsidRPr="00FD523D">
              <w:rPr>
                <w:rFonts w:ascii="Times New Roman" w:eastAsia="宋体" w:hAnsi="Times New Roman" w:cs="Times New Roman"/>
                <w:sz w:val="24"/>
                <w:szCs w:val="24"/>
              </w:rPr>
              <w:t>中石化联鉴字</w:t>
            </w:r>
            <w:r w:rsidR="00FD523D" w:rsidRPr="00FD523D">
              <w:rPr>
                <w:rFonts w:ascii="Times New Roman" w:eastAsia="宋体" w:hAnsi="Times New Roman" w:cs="Times New Roman"/>
                <w:sz w:val="24"/>
                <w:szCs w:val="24"/>
              </w:rPr>
              <w:t>[2013]</w:t>
            </w:r>
            <w:r w:rsidR="00FD523D" w:rsidRPr="00FD523D">
              <w:rPr>
                <w:rFonts w:ascii="Times New Roman" w:eastAsia="宋体" w:hAnsi="Times New Roman" w:cs="Times New Roman"/>
                <w:sz w:val="24"/>
                <w:szCs w:val="24"/>
              </w:rPr>
              <w:t>第</w:t>
            </w:r>
            <w:r w:rsidR="00FD523D" w:rsidRPr="00FD523D">
              <w:rPr>
                <w:rFonts w:ascii="Times New Roman" w:eastAsia="宋体" w:hAnsi="Times New Roman" w:cs="Times New Roman"/>
                <w:sz w:val="24"/>
                <w:szCs w:val="24"/>
              </w:rPr>
              <w:t>98</w:t>
            </w:r>
            <w:r w:rsidR="00FD523D" w:rsidRPr="00FD523D">
              <w:rPr>
                <w:rFonts w:ascii="Times New Roman" w:eastAsia="宋体" w:hAnsi="Times New Roman" w:cs="Times New Roman"/>
                <w:sz w:val="24"/>
                <w:szCs w:val="24"/>
              </w:rPr>
              <w:t>号）</w:t>
            </w:r>
            <w:r w:rsidR="008D2C40">
              <w:rPr>
                <w:rFonts w:ascii="Times New Roman" w:eastAsia="宋体" w:hAnsi="Times New Roman" w:cs="Times New Roman"/>
                <w:sz w:val="24"/>
                <w:szCs w:val="24"/>
              </w:rPr>
              <w:t>。</w:t>
            </w:r>
            <w:r w:rsidRPr="007F3BEE">
              <w:rPr>
                <w:rFonts w:ascii="Times New Roman" w:eastAsia="宋体" w:hAnsi="Times New Roman" w:cs="Times New Roman"/>
                <w:sz w:val="24"/>
                <w:szCs w:val="24"/>
              </w:rPr>
              <w:t>鉴定</w:t>
            </w:r>
            <w:r w:rsidR="008D2C40">
              <w:rPr>
                <w:rFonts w:ascii="Times New Roman" w:eastAsia="宋体" w:hAnsi="Times New Roman" w:cs="Times New Roman" w:hint="eastAsia"/>
                <w:sz w:val="24"/>
                <w:szCs w:val="24"/>
              </w:rPr>
              <w:t>结论为</w:t>
            </w:r>
            <w:r w:rsidRPr="007F3BEE">
              <w:rPr>
                <w:rFonts w:ascii="Times New Roman" w:eastAsia="宋体" w:hAnsi="Times New Roman" w:cs="Times New Roman"/>
                <w:sz w:val="24"/>
                <w:szCs w:val="24"/>
              </w:rPr>
              <w:t>：</w:t>
            </w:r>
            <w:r w:rsidRPr="007F3BEE">
              <w:rPr>
                <w:rFonts w:ascii="Times New Roman" w:eastAsia="宋体" w:hAnsi="Times New Roman" w:cs="Times New Roman"/>
                <w:b/>
                <w:sz w:val="24"/>
                <w:szCs w:val="24"/>
              </w:rPr>
              <w:t>成果整体技术达到国际先进水平</w:t>
            </w:r>
            <w:r w:rsidRPr="007F3BEE">
              <w:rPr>
                <w:rFonts w:ascii="Times New Roman" w:eastAsia="宋体" w:hAnsi="Times New Roman" w:cs="Times New Roman"/>
                <w:sz w:val="24"/>
                <w:szCs w:val="24"/>
              </w:rPr>
              <w:t>，节能减排示范作用显著，具备推广条件。</w:t>
            </w:r>
          </w:p>
          <w:p w:rsidR="00B61B85" w:rsidRPr="007F3BEE" w:rsidRDefault="00AF4BCE" w:rsidP="00B61B85">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3</w:t>
            </w:r>
            <w:r w:rsidR="00B61B85" w:rsidRPr="007F3BEE">
              <w:rPr>
                <w:rFonts w:ascii="Times New Roman" w:eastAsia="宋体" w:hAnsi="Times New Roman" w:cs="Times New Roman"/>
                <w:b/>
                <w:sz w:val="24"/>
                <w:szCs w:val="24"/>
              </w:rPr>
              <w:t>、高效低耗臭氧催化氧化深度处理技术</w:t>
            </w:r>
          </w:p>
          <w:p w:rsidR="00B61B85" w:rsidRPr="008D2C40" w:rsidRDefault="00B61B85" w:rsidP="008D2C40">
            <w:pPr>
              <w:spacing w:line="360" w:lineRule="auto"/>
              <w:ind w:firstLineChars="200" w:firstLine="480"/>
              <w:jc w:val="left"/>
              <w:rPr>
                <w:rFonts w:ascii="Times New Roman" w:eastAsia="宋体" w:hAnsi="Times New Roman" w:cs="Times New Roman"/>
                <w:sz w:val="24"/>
                <w:szCs w:val="24"/>
              </w:rPr>
            </w:pPr>
            <w:r w:rsidRPr="007F3BEE">
              <w:rPr>
                <w:rFonts w:ascii="Times New Roman" w:eastAsia="宋体" w:hAnsi="Times New Roman" w:cs="Times New Roman"/>
                <w:sz w:val="24"/>
                <w:szCs w:val="24"/>
              </w:rPr>
              <w:t>该技术</w:t>
            </w:r>
            <w:r w:rsidR="00C667C3">
              <w:rPr>
                <w:rFonts w:ascii="Times New Roman" w:eastAsia="宋体" w:hAnsi="Times New Roman" w:cs="Times New Roman" w:hint="eastAsia"/>
                <w:sz w:val="24"/>
                <w:szCs w:val="24"/>
              </w:rPr>
              <w:t>获奖情况如下</w:t>
            </w:r>
            <w:r w:rsidRPr="007F3BEE">
              <w:rPr>
                <w:rFonts w:ascii="Times New Roman" w:eastAsia="宋体" w:hAnsi="Times New Roman" w:cs="Times New Roman"/>
                <w:sz w:val="24"/>
                <w:szCs w:val="24"/>
              </w:rPr>
              <w:t>：</w:t>
            </w:r>
            <w:r w:rsidRPr="007F3BEE">
              <w:rPr>
                <w:rFonts w:ascii="Times New Roman" w:eastAsia="宋体" w:hAnsi="Times New Roman" w:cs="Times New Roman"/>
                <w:sz w:val="24"/>
                <w:szCs w:val="24"/>
              </w:rPr>
              <w:t>1</w:t>
            </w:r>
            <w:r w:rsidRPr="007F3BEE">
              <w:rPr>
                <w:rFonts w:ascii="Times New Roman" w:eastAsia="宋体" w:hAnsi="Times New Roman" w:cs="Times New Roman"/>
                <w:sz w:val="24"/>
                <w:szCs w:val="24"/>
              </w:rPr>
              <w:t>）教育部高等学校科学技术进步奖二等奖，难处理工业废水深度处理关键技术研发及应用；</w:t>
            </w:r>
            <w:r w:rsidRPr="007F3BEE">
              <w:rPr>
                <w:rFonts w:ascii="Times New Roman" w:eastAsia="宋体" w:hAnsi="Times New Roman" w:cs="Times New Roman"/>
                <w:sz w:val="24"/>
                <w:szCs w:val="24"/>
              </w:rPr>
              <w:t>2</w:t>
            </w:r>
            <w:r w:rsidRPr="007F3BEE">
              <w:rPr>
                <w:rFonts w:ascii="Times New Roman" w:eastAsia="宋体" w:hAnsi="Times New Roman" w:cs="Times New Roman"/>
                <w:sz w:val="24"/>
                <w:szCs w:val="24"/>
              </w:rPr>
              <w:t>）中国循环经济协会科学技术奖二等奖，难处理工业废水深度处理与回用关键技术研发及应用；</w:t>
            </w:r>
            <w:r w:rsidRPr="007F3BEE">
              <w:rPr>
                <w:rFonts w:ascii="Times New Roman" w:eastAsia="宋体" w:hAnsi="Times New Roman" w:cs="Times New Roman"/>
                <w:sz w:val="24"/>
                <w:szCs w:val="24"/>
              </w:rPr>
              <w:t>3</w:t>
            </w:r>
            <w:r w:rsidRPr="007F3BEE">
              <w:rPr>
                <w:rFonts w:ascii="Times New Roman" w:eastAsia="宋体" w:hAnsi="Times New Roman" w:cs="Times New Roman"/>
                <w:sz w:val="24"/>
                <w:szCs w:val="24"/>
              </w:rPr>
              <w:t>）江苏省循环经济协会科学技术奖特等奖，难处理工业废水深度处理与回用关键技术研发及应用。</w:t>
            </w:r>
          </w:p>
          <w:p w:rsidR="00B61B85" w:rsidRPr="007F3BEE" w:rsidRDefault="00AF4BCE" w:rsidP="00B61B85">
            <w:pPr>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sidR="00B61B85" w:rsidRPr="007F3BEE">
              <w:rPr>
                <w:rFonts w:ascii="Times New Roman" w:eastAsia="宋体" w:hAnsi="Times New Roman" w:cs="Times New Roman"/>
                <w:b/>
                <w:sz w:val="24"/>
                <w:szCs w:val="24"/>
              </w:rPr>
              <w:t>、化学氧化</w:t>
            </w:r>
            <w:r w:rsidR="00B61B85" w:rsidRPr="007F3BEE">
              <w:rPr>
                <w:rFonts w:ascii="Times New Roman" w:eastAsia="宋体" w:hAnsi="Times New Roman" w:cs="Times New Roman"/>
                <w:b/>
                <w:sz w:val="24"/>
                <w:szCs w:val="24"/>
              </w:rPr>
              <w:t>-</w:t>
            </w:r>
            <w:r w:rsidR="00B61B85" w:rsidRPr="007F3BEE">
              <w:rPr>
                <w:rFonts w:ascii="Times New Roman" w:eastAsia="宋体" w:hAnsi="Times New Roman" w:cs="Times New Roman"/>
                <w:b/>
                <w:sz w:val="24"/>
                <w:szCs w:val="24"/>
              </w:rPr>
              <w:t>生化</w:t>
            </w:r>
            <w:r w:rsidR="00172ACD">
              <w:rPr>
                <w:rFonts w:ascii="Times New Roman" w:eastAsia="宋体" w:hAnsi="Times New Roman" w:cs="Times New Roman"/>
                <w:b/>
                <w:sz w:val="24"/>
                <w:szCs w:val="24"/>
              </w:rPr>
              <w:t>-</w:t>
            </w:r>
            <w:r w:rsidR="00172ACD">
              <w:rPr>
                <w:rFonts w:ascii="Times New Roman" w:eastAsia="宋体" w:hAnsi="Times New Roman" w:cs="Times New Roman" w:hint="eastAsia"/>
                <w:b/>
                <w:sz w:val="24"/>
                <w:szCs w:val="24"/>
              </w:rPr>
              <w:t>化学氧化</w:t>
            </w:r>
            <w:r w:rsidR="00B61B85" w:rsidRPr="007F3BEE">
              <w:rPr>
                <w:rFonts w:ascii="Times New Roman" w:eastAsia="宋体" w:hAnsi="Times New Roman" w:cs="Times New Roman"/>
                <w:b/>
                <w:sz w:val="24"/>
                <w:szCs w:val="24"/>
              </w:rPr>
              <w:t>耦合废水处理集成工艺</w:t>
            </w:r>
          </w:p>
          <w:p w:rsidR="00B61B85" w:rsidRDefault="00172ACD" w:rsidP="00B61B85">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该技术获奖情况</w:t>
            </w:r>
            <w:r w:rsidR="00B61B85" w:rsidRPr="007F3BEE">
              <w:rPr>
                <w:rFonts w:ascii="Times New Roman" w:eastAsia="宋体" w:hAnsi="Times New Roman" w:cs="Times New Roman"/>
                <w:sz w:val="24"/>
                <w:szCs w:val="24"/>
              </w:rPr>
              <w:t>：</w:t>
            </w:r>
            <w:r w:rsidR="00B61B85" w:rsidRPr="007F3BEE">
              <w:rPr>
                <w:rFonts w:ascii="Times New Roman" w:eastAsia="宋体" w:hAnsi="Times New Roman" w:cs="Times New Roman"/>
                <w:sz w:val="24"/>
                <w:szCs w:val="24"/>
              </w:rPr>
              <w:t>2013</w:t>
            </w:r>
            <w:r w:rsidR="00B61B85" w:rsidRPr="007F3BEE">
              <w:rPr>
                <w:rFonts w:ascii="Times New Roman" w:eastAsia="宋体" w:hAnsi="Times New Roman" w:cs="Times New Roman"/>
                <w:sz w:val="24"/>
                <w:szCs w:val="24"/>
              </w:rPr>
              <w:t>年中国石油和化学</w:t>
            </w:r>
            <w:r w:rsidR="008D2C40">
              <w:rPr>
                <w:rFonts w:ascii="Times New Roman" w:eastAsia="宋体" w:hAnsi="Times New Roman" w:cs="Times New Roman"/>
                <w:sz w:val="24"/>
                <w:szCs w:val="24"/>
              </w:rPr>
              <w:t>工业联合会科技进步奖</w:t>
            </w:r>
            <w:r w:rsidR="008D2C40">
              <w:rPr>
                <w:rFonts w:ascii="Times New Roman" w:eastAsia="宋体" w:hAnsi="Times New Roman" w:cs="Times New Roman"/>
                <w:sz w:val="24"/>
                <w:szCs w:val="24"/>
              </w:rPr>
              <w:lastRenderedPageBreak/>
              <w:t>二等奖，精细化工废水减排关键技术集成与应用。</w:t>
            </w:r>
            <w:r w:rsidR="008D2C40">
              <w:rPr>
                <w:rFonts w:ascii="Times New Roman" w:eastAsia="宋体" w:hAnsi="Times New Roman" w:cs="Times New Roman"/>
                <w:sz w:val="24"/>
                <w:szCs w:val="24"/>
              </w:rPr>
              <w:t xml:space="preserve"> </w:t>
            </w:r>
          </w:p>
          <w:p w:rsidR="003A6DC9" w:rsidRPr="00B61B85" w:rsidRDefault="003A6DC9" w:rsidP="00D76ADF">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本集成工艺</w:t>
            </w:r>
            <w:r w:rsidRPr="007F3BEE">
              <w:rPr>
                <w:rFonts w:ascii="Times New Roman" w:eastAsia="宋体" w:hAnsi="Times New Roman" w:cs="Times New Roman"/>
                <w:sz w:val="24"/>
                <w:szCs w:val="24"/>
              </w:rPr>
              <w:t>通过中国石油和化学工业联合会组织的科技成果鉴定（中石化联鉴字</w:t>
            </w:r>
            <w:r w:rsidRPr="007F3BEE">
              <w:rPr>
                <w:rFonts w:ascii="Times New Roman" w:eastAsia="宋体" w:hAnsi="Times New Roman" w:cs="Times New Roman"/>
                <w:sz w:val="24"/>
                <w:szCs w:val="24"/>
              </w:rPr>
              <w:t xml:space="preserve">[2016] </w:t>
            </w:r>
            <w:r w:rsidRPr="007F3BEE">
              <w:rPr>
                <w:rFonts w:ascii="Times New Roman" w:eastAsia="宋体" w:hAnsi="Times New Roman" w:cs="Times New Roman"/>
                <w:sz w:val="24"/>
                <w:szCs w:val="24"/>
              </w:rPr>
              <w:t>第</w:t>
            </w:r>
            <w:r w:rsidRPr="007F3BEE">
              <w:rPr>
                <w:rFonts w:ascii="Times New Roman" w:eastAsia="宋体" w:hAnsi="Times New Roman" w:cs="Times New Roman"/>
                <w:sz w:val="24"/>
                <w:szCs w:val="24"/>
              </w:rPr>
              <w:t>89</w:t>
            </w:r>
            <w:r w:rsidRPr="007F3BEE">
              <w:rPr>
                <w:rFonts w:ascii="Times New Roman" w:eastAsia="宋体" w:hAnsi="Times New Roman" w:cs="Times New Roman"/>
                <w:sz w:val="24"/>
                <w:szCs w:val="24"/>
              </w:rPr>
              <w:t>号）。鉴定</w:t>
            </w:r>
            <w:r>
              <w:rPr>
                <w:rFonts w:ascii="Times New Roman" w:eastAsia="宋体" w:hAnsi="Times New Roman" w:cs="Times New Roman" w:hint="eastAsia"/>
                <w:sz w:val="24"/>
                <w:szCs w:val="24"/>
              </w:rPr>
              <w:t>结论为</w:t>
            </w:r>
            <w:r w:rsidRPr="007F3BEE">
              <w:rPr>
                <w:rFonts w:ascii="Times New Roman" w:eastAsia="宋体" w:hAnsi="Times New Roman" w:cs="Times New Roman"/>
                <w:sz w:val="24"/>
                <w:szCs w:val="24"/>
              </w:rPr>
              <w:t>：</w:t>
            </w:r>
            <w:r w:rsidR="0094090A">
              <w:rPr>
                <w:rFonts w:hint="eastAsia"/>
                <w:sz w:val="24"/>
              </w:rPr>
              <w:t>开发出以高效除油除浊、微波诱导</w:t>
            </w:r>
            <w:r w:rsidR="0094090A">
              <w:rPr>
                <w:rFonts w:hint="eastAsia"/>
                <w:sz w:val="24"/>
              </w:rPr>
              <w:t>-</w:t>
            </w:r>
            <w:r w:rsidR="0094090A">
              <w:rPr>
                <w:rFonts w:hint="eastAsia"/>
                <w:sz w:val="24"/>
              </w:rPr>
              <w:t>电化学协同催化氧化为核心的强化预处理技术，显著提高了污水的可生化性，可保障后续生化处理工艺的稳定运行。开发了以双环流强化传质反应器和多金属掺杂催化剂为核心的高效低耗臭氧催化二次氧化技术，提升了后续二次生化处理工艺的效率。通过全流程优化和系统集成设计，形成了“强化预处理</w:t>
            </w:r>
            <w:r w:rsidR="0094090A">
              <w:rPr>
                <w:rFonts w:hint="eastAsia"/>
                <w:sz w:val="24"/>
              </w:rPr>
              <w:t>+</w:t>
            </w:r>
            <w:r w:rsidR="0094090A">
              <w:rPr>
                <w:rFonts w:hint="eastAsia"/>
                <w:sz w:val="24"/>
              </w:rPr>
              <w:t>一次生化</w:t>
            </w:r>
            <w:r w:rsidR="0094090A">
              <w:rPr>
                <w:rFonts w:hint="eastAsia"/>
                <w:sz w:val="24"/>
              </w:rPr>
              <w:t>+</w:t>
            </w:r>
            <w:r w:rsidR="0094090A">
              <w:rPr>
                <w:rFonts w:hint="eastAsia"/>
                <w:sz w:val="24"/>
              </w:rPr>
              <w:t>高效低耗二次氧化</w:t>
            </w:r>
            <w:r w:rsidR="0094090A">
              <w:rPr>
                <w:rFonts w:hint="eastAsia"/>
                <w:sz w:val="24"/>
              </w:rPr>
              <w:t>+</w:t>
            </w:r>
            <w:r w:rsidR="0094090A">
              <w:rPr>
                <w:rFonts w:hint="eastAsia"/>
                <w:sz w:val="24"/>
              </w:rPr>
              <w:t>二次生化”的集成工艺，可有效提升系统的出水水质。该成果已在内蒙古大唐国际克什克腾碎煤加压气化高浓污水强化处理现场</w:t>
            </w:r>
            <w:r w:rsidR="00D76ADF">
              <w:rPr>
                <w:rFonts w:hint="eastAsia"/>
                <w:sz w:val="24"/>
              </w:rPr>
              <w:t>成功开展了中试试验</w:t>
            </w:r>
            <w:r w:rsidR="0094090A">
              <w:rPr>
                <w:rFonts w:hint="eastAsia"/>
                <w:sz w:val="24"/>
              </w:rPr>
              <w:t>。</w:t>
            </w:r>
            <w:r w:rsidRPr="007F3BEE">
              <w:rPr>
                <w:rFonts w:ascii="Times New Roman" w:eastAsia="宋体" w:hAnsi="Times New Roman" w:cs="Times New Roman"/>
                <w:b/>
                <w:sz w:val="24"/>
                <w:szCs w:val="24"/>
              </w:rPr>
              <w:t>鉴定委员会认为，该成果总体上达到国际先进水平。</w:t>
            </w:r>
          </w:p>
        </w:tc>
      </w:tr>
      <w:tr w:rsidR="00A32C31" w:rsidRPr="00426F94" w:rsidTr="00EC1949">
        <w:trPr>
          <w:gridBefore w:val="1"/>
          <w:wBefore w:w="289" w:type="dxa"/>
          <w:trHeight w:val="1975"/>
        </w:trPr>
        <w:tc>
          <w:tcPr>
            <w:tcW w:w="1555" w:type="dxa"/>
            <w:gridSpan w:val="4"/>
            <w:vAlign w:val="center"/>
          </w:tcPr>
          <w:p w:rsidR="00A32C31" w:rsidRPr="00426F94" w:rsidRDefault="003427D0">
            <w:pPr>
              <w:jc w:val="center"/>
              <w:rPr>
                <w:rFonts w:asciiTheme="majorEastAsia" w:eastAsiaTheme="majorEastAsia" w:hAnsiTheme="majorEastAsia"/>
                <w:szCs w:val="21"/>
              </w:rPr>
            </w:pPr>
            <w:r w:rsidRPr="00426F94">
              <w:rPr>
                <w:rFonts w:asciiTheme="majorEastAsia" w:eastAsiaTheme="majorEastAsia" w:hAnsiTheme="majorEastAsia" w:hint="eastAsia"/>
                <w:szCs w:val="21"/>
              </w:rPr>
              <w:lastRenderedPageBreak/>
              <w:t>应用情况</w:t>
            </w:r>
          </w:p>
        </w:tc>
        <w:tc>
          <w:tcPr>
            <w:tcW w:w="7484" w:type="dxa"/>
            <w:gridSpan w:val="9"/>
            <w:vAlign w:val="center"/>
          </w:tcPr>
          <w:p w:rsidR="00AA78CA" w:rsidRDefault="00B61B85" w:rsidP="00AA78CA">
            <w:pPr>
              <w:pStyle w:val="a7"/>
              <w:spacing w:line="440" w:lineRule="exact"/>
              <w:ind w:firstLine="480"/>
              <w:jc w:val="left"/>
              <w:outlineLvl w:val="2"/>
              <w:rPr>
                <w:sz w:val="24"/>
                <w:szCs w:val="24"/>
              </w:rPr>
            </w:pPr>
            <w:r w:rsidRPr="007F3BEE">
              <w:rPr>
                <w:sz w:val="24"/>
                <w:szCs w:val="24"/>
              </w:rPr>
              <w:t>南京工业大学、中国科学院大连化学物理研究所、南京工大环境科技有限公司以及宜兴福鼎环保工程有限公司通过</w:t>
            </w:r>
            <w:r w:rsidR="00201F79">
              <w:rPr>
                <w:rFonts w:hint="eastAsia"/>
                <w:sz w:val="24"/>
                <w:szCs w:val="24"/>
              </w:rPr>
              <w:t>长期友好的协同创新</w:t>
            </w:r>
            <w:r w:rsidR="003835A3">
              <w:rPr>
                <w:rFonts w:hint="eastAsia"/>
                <w:sz w:val="24"/>
                <w:szCs w:val="24"/>
              </w:rPr>
              <w:t>、</w:t>
            </w:r>
            <w:r w:rsidRPr="007F3BEE">
              <w:rPr>
                <w:sz w:val="24"/>
                <w:szCs w:val="24"/>
              </w:rPr>
              <w:t>产学研合作，共同开展了本项目技术成果的</w:t>
            </w:r>
            <w:r w:rsidR="003835A3">
              <w:rPr>
                <w:rFonts w:hint="eastAsia"/>
                <w:sz w:val="24"/>
                <w:szCs w:val="24"/>
              </w:rPr>
              <w:t>创新</w:t>
            </w:r>
            <w:r w:rsidRPr="007F3BEE">
              <w:rPr>
                <w:sz w:val="24"/>
                <w:szCs w:val="24"/>
              </w:rPr>
              <w:t>研发与推广应用。</w:t>
            </w:r>
          </w:p>
          <w:p w:rsidR="00A32C31" w:rsidRDefault="00B61B85" w:rsidP="00AA78CA">
            <w:pPr>
              <w:pStyle w:val="a7"/>
              <w:spacing w:line="440" w:lineRule="exact"/>
              <w:ind w:firstLine="480"/>
              <w:jc w:val="left"/>
              <w:outlineLvl w:val="2"/>
              <w:rPr>
                <w:sz w:val="24"/>
                <w:szCs w:val="24"/>
              </w:rPr>
            </w:pPr>
            <w:r w:rsidRPr="007F3BEE">
              <w:rPr>
                <w:sz w:val="24"/>
                <w:szCs w:val="24"/>
              </w:rPr>
              <w:t>目前，项目</w:t>
            </w:r>
            <w:r w:rsidR="00555683">
              <w:rPr>
                <w:rFonts w:asciiTheme="minorEastAsia" w:hAnsiTheme="minorEastAsia" w:hint="eastAsia"/>
                <w:sz w:val="24"/>
                <w:szCs w:val="24"/>
              </w:rPr>
              <w:t>成果已成功</w:t>
            </w:r>
            <w:r w:rsidR="009E076C" w:rsidRPr="007F3BEE">
              <w:rPr>
                <w:sz w:val="24"/>
                <w:szCs w:val="24"/>
              </w:rPr>
              <w:t>应用于</w:t>
            </w:r>
            <w:r w:rsidR="009E076C">
              <w:rPr>
                <w:rFonts w:hint="eastAsia"/>
                <w:sz w:val="24"/>
                <w:szCs w:val="24"/>
              </w:rPr>
              <w:t>农药、医药、染料等精细化工及石油和煤化工行业</w:t>
            </w:r>
            <w:r w:rsidR="009E076C" w:rsidRPr="007F3BEE">
              <w:rPr>
                <w:sz w:val="24"/>
                <w:szCs w:val="24"/>
              </w:rPr>
              <w:t>，</w:t>
            </w:r>
            <w:r w:rsidR="009E076C">
              <w:rPr>
                <w:rFonts w:hint="eastAsia"/>
                <w:sz w:val="24"/>
                <w:szCs w:val="24"/>
              </w:rPr>
              <w:t>创建了上百项重大科技示范</w:t>
            </w:r>
            <w:r w:rsidR="009E076C">
              <w:rPr>
                <w:sz w:val="24"/>
                <w:szCs w:val="24"/>
              </w:rPr>
              <w:t>工程</w:t>
            </w:r>
            <w:r w:rsidR="009E076C" w:rsidRPr="007F3BEE">
              <w:rPr>
                <w:rFonts w:asciiTheme="minorEastAsia" w:hAnsiTheme="minorEastAsia"/>
                <w:sz w:val="24"/>
                <w:szCs w:val="24"/>
              </w:rPr>
              <w:t>。</w:t>
            </w:r>
            <w:r w:rsidR="009E076C">
              <w:rPr>
                <w:rFonts w:asciiTheme="minorEastAsia" w:hAnsiTheme="minorEastAsia" w:hint="eastAsia"/>
                <w:sz w:val="24"/>
                <w:szCs w:val="24"/>
              </w:rPr>
              <w:t>成果先后获得省部级科技奖励</w:t>
            </w:r>
            <w:r w:rsidR="00623C98">
              <w:rPr>
                <w:rFonts w:asciiTheme="minorEastAsia" w:hAnsiTheme="minorEastAsia"/>
                <w:sz w:val="24"/>
                <w:szCs w:val="24"/>
              </w:rPr>
              <w:t>7</w:t>
            </w:r>
            <w:r w:rsidR="009E076C">
              <w:rPr>
                <w:rFonts w:asciiTheme="minorEastAsia" w:hAnsiTheme="minorEastAsia" w:hint="eastAsia"/>
                <w:sz w:val="24"/>
                <w:szCs w:val="24"/>
              </w:rPr>
              <w:t>项</w:t>
            </w:r>
            <w:r w:rsidR="009E076C">
              <w:rPr>
                <w:rFonts w:asciiTheme="minorEastAsia" w:hAnsiTheme="minorEastAsia"/>
                <w:sz w:val="24"/>
                <w:szCs w:val="24"/>
              </w:rPr>
              <w:t>，</w:t>
            </w:r>
            <w:r w:rsidR="00144B44">
              <w:rPr>
                <w:rFonts w:asciiTheme="minorEastAsia" w:hAnsiTheme="minorEastAsia" w:hint="eastAsia"/>
                <w:sz w:val="24"/>
                <w:szCs w:val="24"/>
              </w:rPr>
              <w:t>获得一系列</w:t>
            </w:r>
            <w:r w:rsidR="00144B44" w:rsidRPr="007F3BEE">
              <w:rPr>
                <w:sz w:val="24"/>
                <w:szCs w:val="24"/>
              </w:rPr>
              <w:t>授权专利</w:t>
            </w:r>
            <w:r w:rsidR="009E076C">
              <w:rPr>
                <w:sz w:val="24"/>
                <w:szCs w:val="24"/>
              </w:rPr>
              <w:t>。</w:t>
            </w:r>
            <w:r w:rsidR="009E076C">
              <w:rPr>
                <w:rFonts w:hint="eastAsia"/>
                <w:sz w:val="24"/>
                <w:szCs w:val="24"/>
              </w:rPr>
              <w:t>不仅有效保障了生化设施的长期稳定运行，而且避免了化工高浓废水稀释生化</w:t>
            </w:r>
            <w:r w:rsidR="009E076C">
              <w:rPr>
                <w:rFonts w:asciiTheme="minorEastAsia" w:hAnsiTheme="minorEastAsia"/>
                <w:sz w:val="24"/>
                <w:szCs w:val="24"/>
              </w:rPr>
              <w:t>、</w:t>
            </w:r>
            <w:r w:rsidR="00555683">
              <w:rPr>
                <w:rFonts w:hint="eastAsia"/>
                <w:sz w:val="24"/>
                <w:szCs w:val="24"/>
              </w:rPr>
              <w:t>稀释排放的不良现象，</w:t>
            </w:r>
            <w:r w:rsidR="009E076C">
              <w:rPr>
                <w:rFonts w:hint="eastAsia"/>
                <w:sz w:val="24"/>
                <w:szCs w:val="24"/>
              </w:rPr>
              <w:t>大幅削减废水排放总量及其中毒性有机物的排放量</w:t>
            </w:r>
            <w:r w:rsidR="009E076C">
              <w:rPr>
                <w:sz w:val="24"/>
                <w:szCs w:val="24"/>
              </w:rPr>
              <w:t>。</w:t>
            </w:r>
            <w:r w:rsidR="00555683">
              <w:rPr>
                <w:rFonts w:hint="eastAsia"/>
                <w:sz w:val="24"/>
                <w:szCs w:val="24"/>
              </w:rPr>
              <w:t>为</w:t>
            </w:r>
            <w:r w:rsidR="009E076C">
              <w:rPr>
                <w:rFonts w:hint="eastAsia"/>
                <w:sz w:val="24"/>
                <w:szCs w:val="24"/>
              </w:rPr>
              <w:t>解决化工废水污染</w:t>
            </w:r>
            <w:r w:rsidR="009E076C" w:rsidRPr="009E076C">
              <w:rPr>
                <w:rFonts w:hint="eastAsia"/>
                <w:sz w:val="24"/>
                <w:szCs w:val="24"/>
              </w:rPr>
              <w:t>重</w:t>
            </w:r>
            <w:r w:rsidR="009E076C" w:rsidRPr="007F3BEE">
              <w:rPr>
                <w:sz w:val="24"/>
                <w:szCs w:val="24"/>
              </w:rPr>
              <w:t>、</w:t>
            </w:r>
            <w:r w:rsidR="009E076C">
              <w:rPr>
                <w:rFonts w:hint="eastAsia"/>
                <w:sz w:val="24"/>
                <w:szCs w:val="24"/>
              </w:rPr>
              <w:t>处理难提供了重要的技术支撑，有力</w:t>
            </w:r>
            <w:r w:rsidR="009E076C">
              <w:rPr>
                <w:rFonts w:asciiTheme="minorEastAsia" w:hAnsiTheme="minorEastAsia" w:hint="eastAsia"/>
                <w:sz w:val="24"/>
                <w:szCs w:val="24"/>
              </w:rPr>
              <w:t>保障了行业的绿色健康发展</w:t>
            </w:r>
            <w:r w:rsidR="009E076C" w:rsidRPr="007F3BEE">
              <w:rPr>
                <w:rFonts w:asciiTheme="minorEastAsia" w:hAnsiTheme="minorEastAsia"/>
                <w:sz w:val="24"/>
                <w:szCs w:val="24"/>
              </w:rPr>
              <w:t>。</w:t>
            </w:r>
          </w:p>
          <w:p w:rsidR="00B61B85" w:rsidRPr="00F6124D" w:rsidRDefault="00B61B85" w:rsidP="00B61B85">
            <w:pPr>
              <w:pStyle w:val="a7"/>
              <w:spacing w:line="420" w:lineRule="exact"/>
              <w:jc w:val="center"/>
              <w:rPr>
                <w:szCs w:val="24"/>
              </w:rPr>
            </w:pPr>
            <w:r w:rsidRPr="00F6124D">
              <w:rPr>
                <w:szCs w:val="24"/>
              </w:rPr>
              <w:t>主要应用单位情况表</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466"/>
              <w:gridCol w:w="2036"/>
              <w:gridCol w:w="1516"/>
              <w:gridCol w:w="1269"/>
            </w:tblGrid>
            <w:tr w:rsidR="00EC1949" w:rsidRPr="00641B20" w:rsidTr="009E076C">
              <w:trPr>
                <w:trHeight w:val="451"/>
                <w:jc w:val="center"/>
              </w:trPr>
              <w:tc>
                <w:tcPr>
                  <w:tcW w:w="389" w:type="pct"/>
                  <w:vAlign w:val="center"/>
                </w:tcPr>
                <w:p w:rsidR="00B61B85" w:rsidRPr="00641B20" w:rsidRDefault="00B61B85" w:rsidP="00B61B85">
                  <w:pPr>
                    <w:pStyle w:val="a7"/>
                    <w:spacing w:line="240" w:lineRule="auto"/>
                    <w:ind w:firstLineChars="0" w:firstLine="0"/>
                    <w:jc w:val="center"/>
                    <w:rPr>
                      <w:b/>
                    </w:rPr>
                  </w:pPr>
                  <w:r w:rsidRPr="00641B20">
                    <w:rPr>
                      <w:b/>
                    </w:rPr>
                    <w:t>序号</w:t>
                  </w:r>
                </w:p>
              </w:tc>
              <w:tc>
                <w:tcPr>
                  <w:tcW w:w="1075" w:type="pct"/>
                  <w:vAlign w:val="center"/>
                </w:tcPr>
                <w:p w:rsidR="00B61B85" w:rsidRPr="00641B20" w:rsidRDefault="00B61B85" w:rsidP="00B61B85">
                  <w:pPr>
                    <w:pStyle w:val="a7"/>
                    <w:spacing w:line="240" w:lineRule="auto"/>
                    <w:ind w:firstLineChars="0" w:firstLine="0"/>
                    <w:jc w:val="center"/>
                    <w:rPr>
                      <w:b/>
                    </w:rPr>
                  </w:pPr>
                  <w:r w:rsidRPr="00641B20">
                    <w:rPr>
                      <w:b/>
                    </w:rPr>
                    <w:t>单位名称</w:t>
                  </w:r>
                </w:p>
              </w:tc>
              <w:tc>
                <w:tcPr>
                  <w:tcW w:w="1493" w:type="pct"/>
                  <w:vAlign w:val="center"/>
                </w:tcPr>
                <w:p w:rsidR="00B61B85" w:rsidRPr="00641B20" w:rsidRDefault="00B61B85" w:rsidP="00B61B85">
                  <w:pPr>
                    <w:pStyle w:val="a7"/>
                    <w:spacing w:line="240" w:lineRule="auto"/>
                    <w:ind w:firstLineChars="0" w:firstLine="0"/>
                    <w:jc w:val="center"/>
                    <w:rPr>
                      <w:b/>
                    </w:rPr>
                  </w:pPr>
                  <w:r w:rsidRPr="00641B20">
                    <w:rPr>
                      <w:b/>
                    </w:rPr>
                    <w:t>应用的技术</w:t>
                  </w:r>
                </w:p>
              </w:tc>
              <w:tc>
                <w:tcPr>
                  <w:tcW w:w="1112" w:type="pct"/>
                  <w:vAlign w:val="center"/>
                </w:tcPr>
                <w:p w:rsidR="00B61B85" w:rsidRPr="00641B20" w:rsidRDefault="00B61B85" w:rsidP="00B61B85">
                  <w:pPr>
                    <w:pStyle w:val="a7"/>
                    <w:spacing w:line="240" w:lineRule="auto"/>
                    <w:ind w:firstLineChars="0" w:firstLine="0"/>
                    <w:jc w:val="center"/>
                    <w:rPr>
                      <w:b/>
                    </w:rPr>
                  </w:pPr>
                  <w:r w:rsidRPr="00641B20">
                    <w:rPr>
                      <w:b/>
                    </w:rPr>
                    <w:t>应用对象</w:t>
                  </w:r>
                </w:p>
                <w:p w:rsidR="00B61B85" w:rsidRPr="00641B20" w:rsidRDefault="00B61B85" w:rsidP="00B61B85">
                  <w:pPr>
                    <w:pStyle w:val="a7"/>
                    <w:spacing w:line="240" w:lineRule="auto"/>
                    <w:ind w:firstLineChars="0" w:firstLine="0"/>
                    <w:jc w:val="center"/>
                    <w:rPr>
                      <w:b/>
                    </w:rPr>
                  </w:pPr>
                  <w:r w:rsidRPr="00641B20">
                    <w:rPr>
                      <w:b/>
                    </w:rPr>
                    <w:t>及规模</w:t>
                  </w:r>
                </w:p>
              </w:tc>
              <w:tc>
                <w:tcPr>
                  <w:tcW w:w="931" w:type="pct"/>
                  <w:vAlign w:val="center"/>
                </w:tcPr>
                <w:p w:rsidR="00B61B85" w:rsidRPr="00641B20" w:rsidRDefault="00B61B85" w:rsidP="00B61B85">
                  <w:pPr>
                    <w:pStyle w:val="a7"/>
                    <w:spacing w:line="240" w:lineRule="auto"/>
                    <w:ind w:firstLineChars="0" w:firstLine="0"/>
                    <w:jc w:val="center"/>
                    <w:rPr>
                      <w:b/>
                    </w:rPr>
                  </w:pPr>
                  <w:r w:rsidRPr="00641B20">
                    <w:rPr>
                      <w:b/>
                    </w:rPr>
                    <w:t>应用起止时间</w:t>
                  </w:r>
                </w:p>
              </w:tc>
            </w:tr>
            <w:tr w:rsidR="00EC1949" w:rsidRPr="00641B20" w:rsidTr="009E076C">
              <w:trPr>
                <w:trHeight w:val="451"/>
                <w:jc w:val="center"/>
              </w:trPr>
              <w:tc>
                <w:tcPr>
                  <w:tcW w:w="389" w:type="pct"/>
                  <w:vAlign w:val="center"/>
                </w:tcPr>
                <w:p w:rsidR="00B61B85" w:rsidRPr="00641B20" w:rsidRDefault="00B61B85" w:rsidP="00B61B85">
                  <w:pPr>
                    <w:pStyle w:val="a7"/>
                    <w:numPr>
                      <w:ilvl w:val="0"/>
                      <w:numId w:val="1"/>
                    </w:numPr>
                    <w:spacing w:line="240" w:lineRule="auto"/>
                    <w:ind w:firstLineChars="0"/>
                    <w:jc w:val="center"/>
                  </w:pPr>
                </w:p>
              </w:tc>
              <w:tc>
                <w:tcPr>
                  <w:tcW w:w="1075" w:type="pct"/>
                  <w:vAlign w:val="center"/>
                </w:tcPr>
                <w:p w:rsidR="00B61B85" w:rsidRPr="00641B20" w:rsidRDefault="00CF5CF8" w:rsidP="00B61B85">
                  <w:pPr>
                    <w:pStyle w:val="a7"/>
                    <w:spacing w:line="300" w:lineRule="exact"/>
                    <w:ind w:firstLineChars="0" w:firstLine="0"/>
                    <w:jc w:val="center"/>
                  </w:pPr>
                  <w:hyperlink r:id="rId9" w:tgtFrame="https://www.baidu.com/_blank" w:history="1">
                    <w:r w:rsidR="00B61B85" w:rsidRPr="00641B20">
                      <w:t>中国石化集团南京化学工业有限公司</w:t>
                    </w:r>
                  </w:hyperlink>
                </w:p>
              </w:tc>
              <w:tc>
                <w:tcPr>
                  <w:tcW w:w="1493" w:type="pct"/>
                  <w:vAlign w:val="center"/>
                </w:tcPr>
                <w:p w:rsidR="00B61B85" w:rsidRPr="00641B20" w:rsidRDefault="009E076C" w:rsidP="00B61B85">
                  <w:pPr>
                    <w:pStyle w:val="a7"/>
                    <w:spacing w:line="300" w:lineRule="exact"/>
                    <w:ind w:firstLineChars="0" w:firstLine="0"/>
                    <w:jc w:val="center"/>
                  </w:pPr>
                  <w:r>
                    <w:t>多元协同催化氧化脱毒技术</w:t>
                  </w:r>
                  <w:r w:rsidR="00B61B85" w:rsidRPr="00641B20">
                    <w:t>+</w:t>
                  </w:r>
                  <w:r w:rsidR="00B61B85" w:rsidRPr="00641B20">
                    <w:t>高效低耗臭氧催化氧化深度处理技术</w:t>
                  </w:r>
                </w:p>
              </w:tc>
              <w:tc>
                <w:tcPr>
                  <w:tcW w:w="1112" w:type="pct"/>
                  <w:vAlign w:val="center"/>
                </w:tcPr>
                <w:p w:rsidR="00216104" w:rsidRDefault="00216104" w:rsidP="00B61B85">
                  <w:pPr>
                    <w:pStyle w:val="a7"/>
                    <w:spacing w:line="300" w:lineRule="exact"/>
                    <w:ind w:firstLineChars="0" w:firstLine="0"/>
                    <w:jc w:val="center"/>
                  </w:pPr>
                  <w:r>
                    <w:rPr>
                      <w:rFonts w:hint="eastAsia"/>
                    </w:rPr>
                    <w:t>氯苯生产废水强化处理，</w:t>
                  </w:r>
                  <w:r>
                    <w:t>120</w:t>
                  </w:r>
                  <w:r>
                    <w:rPr>
                      <w:rFonts w:hint="eastAsia"/>
                    </w:rPr>
                    <w:t>吨</w:t>
                  </w:r>
                  <w:r>
                    <w:rPr>
                      <w:rFonts w:hint="eastAsia"/>
                    </w:rPr>
                    <w:t>/</w:t>
                  </w:r>
                  <w:r>
                    <w:rPr>
                      <w:rFonts w:hint="eastAsia"/>
                    </w:rPr>
                    <w:t>天</w:t>
                  </w:r>
                </w:p>
                <w:p w:rsidR="00B61B85" w:rsidRPr="00641B20" w:rsidRDefault="00216104" w:rsidP="00B61B85">
                  <w:pPr>
                    <w:pStyle w:val="a7"/>
                    <w:spacing w:line="300" w:lineRule="exact"/>
                    <w:ind w:firstLineChars="0" w:firstLine="0"/>
                    <w:jc w:val="center"/>
                  </w:pPr>
                  <w:r>
                    <w:rPr>
                      <w:rFonts w:hint="eastAsia"/>
                    </w:rPr>
                    <w:t>集中区</w:t>
                  </w:r>
                  <w:r w:rsidR="00B61B85" w:rsidRPr="00641B20">
                    <w:t>综合废水</w:t>
                  </w:r>
                  <w:r>
                    <w:rPr>
                      <w:rFonts w:hint="eastAsia"/>
                    </w:rPr>
                    <w:t>升级改造</w:t>
                  </w:r>
                  <w:r w:rsidR="00B61B85" w:rsidRPr="00641B20">
                    <w:t>，</w:t>
                  </w:r>
                  <w:r w:rsidR="00E26DDF">
                    <w:t>7200</w:t>
                  </w:r>
                  <w:r w:rsidR="00B61B85" w:rsidRPr="00641B20">
                    <w:t xml:space="preserve"> </w:t>
                  </w:r>
                  <w:r w:rsidR="00B61B85" w:rsidRPr="00641B20">
                    <w:t>吨</w:t>
                  </w:r>
                  <w:r w:rsidR="00B61B85" w:rsidRPr="00641B20">
                    <w:t>/</w:t>
                  </w:r>
                  <w:r w:rsidR="00E26DDF">
                    <w:rPr>
                      <w:rFonts w:hint="eastAsia"/>
                    </w:rPr>
                    <w:t>天</w:t>
                  </w:r>
                </w:p>
              </w:tc>
              <w:tc>
                <w:tcPr>
                  <w:tcW w:w="931" w:type="pct"/>
                  <w:vAlign w:val="center"/>
                </w:tcPr>
                <w:p w:rsidR="00B61B85" w:rsidRPr="00641B20" w:rsidRDefault="00B61B85" w:rsidP="00B61B85">
                  <w:pPr>
                    <w:pStyle w:val="a7"/>
                    <w:spacing w:line="300" w:lineRule="exact"/>
                    <w:ind w:firstLineChars="0" w:firstLine="0"/>
                    <w:jc w:val="center"/>
                  </w:pPr>
                  <w:r w:rsidRPr="00641B20">
                    <w:t>2017.6-2018.3</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240" w:lineRule="auto"/>
                    <w:ind w:firstLineChars="0" w:firstLine="0"/>
                    <w:jc w:val="center"/>
                  </w:pPr>
                  <w:r w:rsidRPr="00641B20">
                    <w:t>万华化学集团股份有限公司</w:t>
                  </w:r>
                </w:p>
              </w:tc>
              <w:tc>
                <w:tcPr>
                  <w:tcW w:w="1493" w:type="pct"/>
                  <w:vAlign w:val="center"/>
                </w:tcPr>
                <w:p w:rsidR="004D5FED" w:rsidRPr="00641B20" w:rsidRDefault="004D5FED" w:rsidP="004D5FED">
                  <w:pPr>
                    <w:pStyle w:val="a7"/>
                    <w:spacing w:line="240" w:lineRule="auto"/>
                    <w:ind w:firstLineChars="0" w:firstLine="0"/>
                    <w:jc w:val="center"/>
                  </w:pPr>
                  <w:r w:rsidRPr="00641B20">
                    <w:t>催化湿式氧化技术</w:t>
                  </w:r>
                </w:p>
              </w:tc>
              <w:tc>
                <w:tcPr>
                  <w:tcW w:w="1112" w:type="pct"/>
                  <w:vAlign w:val="center"/>
                </w:tcPr>
                <w:p w:rsidR="004D5FED" w:rsidRPr="00641B20" w:rsidRDefault="004D5FED" w:rsidP="004D5FED">
                  <w:pPr>
                    <w:pStyle w:val="a7"/>
                    <w:spacing w:line="240" w:lineRule="auto"/>
                    <w:ind w:firstLineChars="0" w:firstLine="0"/>
                    <w:jc w:val="center"/>
                  </w:pPr>
                  <w:r w:rsidRPr="00A43856">
                    <w:rPr>
                      <w:rFonts w:hint="eastAsia"/>
                      <w:color w:val="000000"/>
                    </w:rPr>
                    <w:t>异佛尔酮二胺</w:t>
                  </w:r>
                  <w:r>
                    <w:rPr>
                      <w:rFonts w:hint="eastAsia"/>
                      <w:color w:val="000000"/>
                    </w:rPr>
                    <w:t>产品</w:t>
                  </w:r>
                  <w:r w:rsidRPr="00641B20">
                    <w:t>高浓度有机废水，</w:t>
                  </w:r>
                  <w:r w:rsidRPr="00641B20">
                    <w:t>48</w:t>
                  </w:r>
                  <w:r w:rsidRPr="00641B20">
                    <w:t>吨</w:t>
                  </w:r>
                  <w:r w:rsidRPr="00641B20">
                    <w:lastRenderedPageBreak/>
                    <w:t>/</w:t>
                  </w:r>
                  <w:r w:rsidRPr="00641B20">
                    <w:t>天</w:t>
                  </w:r>
                </w:p>
              </w:tc>
              <w:tc>
                <w:tcPr>
                  <w:tcW w:w="931" w:type="pct"/>
                  <w:vAlign w:val="center"/>
                </w:tcPr>
                <w:p w:rsidR="004D5FED" w:rsidRPr="00641B20" w:rsidRDefault="004D5FED" w:rsidP="004D5FED">
                  <w:pPr>
                    <w:pStyle w:val="a7"/>
                    <w:spacing w:line="240" w:lineRule="auto"/>
                    <w:ind w:firstLineChars="0" w:firstLine="0"/>
                    <w:jc w:val="center"/>
                  </w:pPr>
                  <w:r w:rsidRPr="00641B20">
                    <w:lastRenderedPageBreak/>
                    <w:t>2013.01</w:t>
                  </w:r>
                  <w:r>
                    <w:t>-2013.12</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240" w:lineRule="auto"/>
                    <w:ind w:firstLineChars="0" w:firstLine="0"/>
                    <w:jc w:val="center"/>
                  </w:pPr>
                  <w:r w:rsidRPr="00641B20">
                    <w:t>台塑丙烯酸酯（宁波）有限公司</w:t>
                  </w:r>
                </w:p>
              </w:tc>
              <w:tc>
                <w:tcPr>
                  <w:tcW w:w="1493" w:type="pct"/>
                  <w:vAlign w:val="center"/>
                </w:tcPr>
                <w:p w:rsidR="004D5FED" w:rsidRPr="00641B20" w:rsidRDefault="004D5FED" w:rsidP="004D5FED">
                  <w:pPr>
                    <w:jc w:val="center"/>
                    <w:rPr>
                      <w:rFonts w:ascii="Times New Roman" w:hAnsi="Times New Roman" w:cs="Times New Roman"/>
                      <w:szCs w:val="21"/>
                    </w:rPr>
                  </w:pPr>
                  <w:r w:rsidRPr="00641B20">
                    <w:rPr>
                      <w:rFonts w:ascii="Times New Roman" w:hAnsi="Times New Roman" w:cs="Times New Roman"/>
                      <w:szCs w:val="21"/>
                    </w:rPr>
                    <w:t>催化湿式氧化技术</w:t>
                  </w:r>
                </w:p>
              </w:tc>
              <w:tc>
                <w:tcPr>
                  <w:tcW w:w="1112" w:type="pct"/>
                  <w:vAlign w:val="center"/>
                </w:tcPr>
                <w:p w:rsidR="004D5FED" w:rsidRPr="00641B20" w:rsidRDefault="004D5FED" w:rsidP="004D5FED">
                  <w:pPr>
                    <w:jc w:val="center"/>
                    <w:rPr>
                      <w:rFonts w:ascii="Times New Roman" w:hAnsi="Times New Roman" w:cs="Times New Roman"/>
                      <w:szCs w:val="21"/>
                    </w:rPr>
                  </w:pPr>
                  <w:r w:rsidRPr="00DC586E">
                    <w:rPr>
                      <w:rFonts w:ascii="Times New Roman" w:hAnsi="Times New Roman" w:cs="Times New Roman" w:hint="eastAsia"/>
                      <w:szCs w:val="21"/>
                    </w:rPr>
                    <w:t>丙烯酸酯产品</w:t>
                  </w:r>
                  <w:r w:rsidRPr="00641B20">
                    <w:rPr>
                      <w:rFonts w:ascii="Times New Roman" w:hAnsi="Times New Roman" w:cs="Times New Roman"/>
                      <w:szCs w:val="21"/>
                    </w:rPr>
                    <w:t>高浓度有机废水，</w:t>
                  </w:r>
                  <w:r w:rsidRPr="00641B20">
                    <w:rPr>
                      <w:rFonts w:ascii="Times New Roman" w:hAnsi="Times New Roman" w:cs="Times New Roman"/>
                      <w:szCs w:val="21"/>
                    </w:rPr>
                    <w:t>492</w:t>
                  </w:r>
                  <w:r w:rsidRPr="00641B20">
                    <w:rPr>
                      <w:rFonts w:ascii="Times New Roman" w:hAnsi="Times New Roman" w:cs="Times New Roman"/>
                      <w:szCs w:val="21"/>
                    </w:rPr>
                    <w:t>吨</w:t>
                  </w:r>
                  <w:r w:rsidRPr="00641B20">
                    <w:rPr>
                      <w:rFonts w:ascii="Times New Roman" w:hAnsi="Times New Roman" w:cs="Times New Roman"/>
                      <w:szCs w:val="21"/>
                    </w:rPr>
                    <w:t>/</w:t>
                  </w:r>
                  <w:r w:rsidRPr="00641B20">
                    <w:rPr>
                      <w:rFonts w:ascii="Times New Roman" w:hAnsi="Times New Roman" w:cs="Times New Roman"/>
                      <w:szCs w:val="21"/>
                    </w:rPr>
                    <w:t>天</w:t>
                  </w:r>
                </w:p>
              </w:tc>
              <w:tc>
                <w:tcPr>
                  <w:tcW w:w="931" w:type="pct"/>
                  <w:vAlign w:val="center"/>
                </w:tcPr>
                <w:p w:rsidR="004D5FED" w:rsidRPr="00641B20" w:rsidRDefault="004D5FED" w:rsidP="004D5FED">
                  <w:pPr>
                    <w:pStyle w:val="a7"/>
                    <w:spacing w:line="240" w:lineRule="auto"/>
                    <w:ind w:firstLineChars="0" w:firstLine="0"/>
                    <w:jc w:val="center"/>
                  </w:pPr>
                  <w:r w:rsidRPr="00641B20">
                    <w:t>2017.12</w:t>
                  </w:r>
                  <w:r>
                    <w:t>-2018.10</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D874BB" w:rsidRDefault="004D5FED" w:rsidP="004D5FED">
                  <w:pPr>
                    <w:pStyle w:val="a7"/>
                    <w:spacing w:line="300" w:lineRule="exact"/>
                    <w:ind w:firstLineChars="0" w:firstLine="0"/>
                    <w:jc w:val="center"/>
                  </w:pPr>
                  <w:r w:rsidRPr="00D874BB">
                    <w:t>先正达南通作物保护有限公司</w:t>
                  </w:r>
                </w:p>
              </w:tc>
              <w:tc>
                <w:tcPr>
                  <w:tcW w:w="1493" w:type="pct"/>
                  <w:vAlign w:val="center"/>
                </w:tcPr>
                <w:p w:rsidR="004D5FED" w:rsidRPr="00D874BB" w:rsidRDefault="004D5FED" w:rsidP="004D5FED">
                  <w:pPr>
                    <w:pStyle w:val="a7"/>
                    <w:spacing w:line="300" w:lineRule="exact"/>
                    <w:ind w:firstLineChars="0" w:firstLine="0"/>
                    <w:jc w:val="center"/>
                  </w:pPr>
                  <w:r w:rsidRPr="00D874BB">
                    <w:t>液中焚烧技术</w:t>
                  </w:r>
                </w:p>
              </w:tc>
              <w:tc>
                <w:tcPr>
                  <w:tcW w:w="1112" w:type="pct"/>
                  <w:vAlign w:val="center"/>
                </w:tcPr>
                <w:p w:rsidR="004D5FED" w:rsidRPr="00641B20" w:rsidRDefault="004D5FED" w:rsidP="004D5FED">
                  <w:pPr>
                    <w:pStyle w:val="a7"/>
                    <w:spacing w:line="300" w:lineRule="exact"/>
                    <w:ind w:firstLineChars="0" w:firstLine="0"/>
                    <w:jc w:val="center"/>
                  </w:pPr>
                  <w:r w:rsidRPr="00641B20">
                    <w:t>生产线高浓度含盐废水，</w:t>
                  </w:r>
                  <w:r w:rsidRPr="00641B20">
                    <w:t>30</w:t>
                  </w:r>
                  <w:r w:rsidRPr="00641B20">
                    <w:t>吨</w:t>
                  </w:r>
                  <w:r w:rsidRPr="00641B20">
                    <w:t>/</w:t>
                  </w:r>
                  <w:r w:rsidRPr="00641B20">
                    <w:t>天</w:t>
                  </w:r>
                </w:p>
              </w:tc>
              <w:tc>
                <w:tcPr>
                  <w:tcW w:w="931" w:type="pct"/>
                  <w:vAlign w:val="center"/>
                </w:tcPr>
                <w:p w:rsidR="004D5FED" w:rsidRPr="00641B20" w:rsidRDefault="004D5FED" w:rsidP="004D5FED">
                  <w:pPr>
                    <w:pStyle w:val="a7"/>
                    <w:spacing w:line="300" w:lineRule="exact"/>
                    <w:ind w:firstLineChars="0" w:firstLine="0"/>
                    <w:jc w:val="center"/>
                  </w:pPr>
                  <w:r w:rsidRPr="00641B20">
                    <w:t>2006.10</w:t>
                  </w:r>
                  <w:r>
                    <w:t>-2007.9</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D874BB" w:rsidRDefault="004D5FED" w:rsidP="004D5FED">
                  <w:pPr>
                    <w:pStyle w:val="a7"/>
                    <w:spacing w:line="300" w:lineRule="exact"/>
                    <w:ind w:firstLineChars="0" w:firstLine="0"/>
                    <w:jc w:val="center"/>
                  </w:pPr>
                  <w:r w:rsidRPr="00D874BB">
                    <w:t>海正药业南通股份有限公司</w:t>
                  </w:r>
                </w:p>
              </w:tc>
              <w:tc>
                <w:tcPr>
                  <w:tcW w:w="1493" w:type="pct"/>
                  <w:vAlign w:val="center"/>
                </w:tcPr>
                <w:p w:rsidR="004D5FED" w:rsidRPr="00D874BB" w:rsidRDefault="004D5FED" w:rsidP="004D5FED">
                  <w:pPr>
                    <w:pStyle w:val="a7"/>
                    <w:spacing w:line="300" w:lineRule="exact"/>
                    <w:ind w:firstLineChars="0" w:firstLine="0"/>
                    <w:jc w:val="center"/>
                  </w:pPr>
                  <w:r w:rsidRPr="00D874BB">
                    <w:t>液中焚烧技术</w:t>
                  </w:r>
                </w:p>
              </w:tc>
              <w:tc>
                <w:tcPr>
                  <w:tcW w:w="1112" w:type="pct"/>
                  <w:vAlign w:val="center"/>
                </w:tcPr>
                <w:p w:rsidR="004D5FED" w:rsidRPr="00641B20" w:rsidRDefault="004D5FED" w:rsidP="004D5FED">
                  <w:pPr>
                    <w:pStyle w:val="a7"/>
                    <w:spacing w:line="300" w:lineRule="exact"/>
                    <w:ind w:firstLineChars="0" w:firstLine="0"/>
                    <w:jc w:val="center"/>
                  </w:pPr>
                  <w:r w:rsidRPr="00641B20">
                    <w:t>生产线高浓度含盐废水，</w:t>
                  </w:r>
                  <w:r w:rsidRPr="00641B20">
                    <w:t>50</w:t>
                  </w:r>
                  <w:r w:rsidRPr="00641B20">
                    <w:t>吨</w:t>
                  </w:r>
                  <w:r w:rsidRPr="00641B20">
                    <w:t>/</w:t>
                  </w:r>
                  <w:r w:rsidRPr="00641B20">
                    <w:t>天</w:t>
                  </w:r>
                </w:p>
              </w:tc>
              <w:tc>
                <w:tcPr>
                  <w:tcW w:w="931" w:type="pct"/>
                  <w:vAlign w:val="center"/>
                </w:tcPr>
                <w:p w:rsidR="004D5FED" w:rsidRPr="00641B20" w:rsidRDefault="004D5FED" w:rsidP="004D5FED">
                  <w:pPr>
                    <w:pStyle w:val="a7"/>
                    <w:spacing w:line="300" w:lineRule="exact"/>
                    <w:ind w:firstLineChars="0" w:firstLine="0"/>
                    <w:jc w:val="center"/>
                  </w:pPr>
                  <w:r w:rsidRPr="00641B20">
                    <w:t>2013.7</w:t>
                  </w:r>
                  <w:r>
                    <w:t>-2014.6</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szCs w:val="21"/>
                    </w:rPr>
                    <w:t>四川省宜宾五粮液酒厂有限公司</w:t>
                  </w:r>
                </w:p>
              </w:tc>
              <w:tc>
                <w:tcPr>
                  <w:tcW w:w="1493"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Pr>
                      <w:rFonts w:ascii="Times New Roman" w:hAnsi="Times New Roman" w:cs="Times New Roman"/>
                      <w:szCs w:val="21"/>
                    </w:rPr>
                    <w:t>多元协同催化氧化脱毒技术</w:t>
                  </w:r>
                </w:p>
              </w:tc>
              <w:tc>
                <w:tcPr>
                  <w:tcW w:w="1112" w:type="pct"/>
                  <w:vAlign w:val="center"/>
                </w:tcPr>
                <w:p w:rsidR="004D5FED" w:rsidRPr="007132BB" w:rsidRDefault="004D5FED" w:rsidP="004D5FED">
                  <w:pPr>
                    <w:adjustRightInd w:val="0"/>
                    <w:spacing w:line="300" w:lineRule="exact"/>
                    <w:jc w:val="center"/>
                    <w:rPr>
                      <w:rFonts w:ascii="Times New Roman" w:hAnsi="Times New Roman" w:cs="Times New Roman"/>
                      <w:szCs w:val="21"/>
                    </w:rPr>
                  </w:pPr>
                  <w:r>
                    <w:rPr>
                      <w:rFonts w:ascii="Times New Roman" w:hAnsi="Times New Roman" w:cs="Times New Roman" w:hint="eastAsia"/>
                      <w:szCs w:val="21"/>
                    </w:rPr>
                    <w:t>化工医药及酿造生产</w:t>
                  </w:r>
                  <w:r w:rsidRPr="00641B20">
                    <w:rPr>
                      <w:rFonts w:ascii="Times New Roman" w:hAnsi="Times New Roman" w:cs="Times New Roman"/>
                      <w:szCs w:val="21"/>
                    </w:rPr>
                    <w:t>废水，</w:t>
                  </w:r>
                  <w:r w:rsidRPr="00641B20">
                    <w:rPr>
                      <w:rFonts w:ascii="Times New Roman" w:hAnsi="Times New Roman" w:cs="Times New Roman"/>
                      <w:szCs w:val="21"/>
                    </w:rPr>
                    <w:t>1</w:t>
                  </w:r>
                  <w:r>
                    <w:rPr>
                      <w:rFonts w:ascii="Times New Roman" w:hAnsi="Times New Roman" w:cs="Times New Roman" w:hint="eastAsia"/>
                      <w:szCs w:val="21"/>
                    </w:rPr>
                    <w:t>0000</w:t>
                  </w:r>
                  <w:r>
                    <w:rPr>
                      <w:rFonts w:ascii="Times New Roman" w:hAnsi="Times New Roman" w:cs="Times New Roman" w:hint="eastAsia"/>
                      <w:szCs w:val="21"/>
                    </w:rPr>
                    <w:t>吨</w:t>
                  </w:r>
                  <w:r w:rsidRPr="00641B20">
                    <w:rPr>
                      <w:rFonts w:ascii="Times New Roman" w:hAnsi="Times New Roman" w:cs="Times New Roman"/>
                      <w:szCs w:val="21"/>
                    </w:rPr>
                    <w:t>/</w:t>
                  </w:r>
                  <w:r w:rsidRPr="00641B20">
                    <w:rPr>
                      <w:rFonts w:ascii="Times New Roman" w:hAnsi="Times New Roman" w:cs="Times New Roman"/>
                      <w:szCs w:val="21"/>
                    </w:rPr>
                    <w:t>天</w:t>
                  </w:r>
                </w:p>
              </w:tc>
              <w:tc>
                <w:tcPr>
                  <w:tcW w:w="931"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szCs w:val="21"/>
                    </w:rPr>
                    <w:t>2015.10-201</w:t>
                  </w:r>
                  <w:r>
                    <w:rPr>
                      <w:rFonts w:ascii="Times New Roman" w:hAnsi="Times New Roman" w:cs="Times New Roman"/>
                      <w:szCs w:val="21"/>
                    </w:rPr>
                    <w:t>6</w:t>
                  </w:r>
                  <w:r w:rsidRPr="00641B20">
                    <w:rPr>
                      <w:rFonts w:ascii="Times New Roman" w:hAnsi="Times New Roman" w:cs="Times New Roman"/>
                      <w:szCs w:val="21"/>
                    </w:rPr>
                    <w:t>.8</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300" w:lineRule="exact"/>
                    <w:ind w:firstLineChars="0" w:firstLine="0"/>
                    <w:jc w:val="center"/>
                  </w:pPr>
                  <w:r w:rsidRPr="00641B20">
                    <w:rPr>
                      <w:rFonts w:hint="eastAsia"/>
                    </w:rPr>
                    <w:t>吴中集团</w:t>
                  </w:r>
                  <w:r w:rsidRPr="00641B20">
                    <w:t>响水恒利达科技化工有限公司</w:t>
                  </w:r>
                </w:p>
              </w:tc>
              <w:tc>
                <w:tcPr>
                  <w:tcW w:w="1493" w:type="pct"/>
                  <w:vAlign w:val="center"/>
                </w:tcPr>
                <w:p w:rsidR="004D5FED" w:rsidRPr="00641B20" w:rsidRDefault="004D5FED" w:rsidP="004D5FED">
                  <w:pPr>
                    <w:pStyle w:val="a7"/>
                    <w:spacing w:line="300" w:lineRule="exact"/>
                    <w:ind w:firstLineChars="0" w:firstLine="0"/>
                    <w:jc w:val="center"/>
                  </w:pPr>
                  <w:r>
                    <w:t>多元协同催化氧化脱毒技术</w:t>
                  </w:r>
                  <w:r w:rsidRPr="00641B20">
                    <w:t>+</w:t>
                  </w:r>
                  <w:r w:rsidRPr="00641B20">
                    <w:t>高效低耗臭氧催化氧化深度处理技术</w:t>
                  </w:r>
                  <w:r>
                    <w:t>+</w:t>
                  </w:r>
                  <w:r w:rsidRPr="00641B20">
                    <w:rPr>
                      <w:rFonts w:hint="eastAsia"/>
                    </w:rPr>
                    <w:t>废水液中焚烧技术</w:t>
                  </w:r>
                </w:p>
              </w:tc>
              <w:tc>
                <w:tcPr>
                  <w:tcW w:w="1112" w:type="pct"/>
                  <w:vAlign w:val="center"/>
                </w:tcPr>
                <w:p w:rsidR="004D5FED" w:rsidRPr="00641B20" w:rsidRDefault="004D5FED" w:rsidP="004D5FED">
                  <w:pPr>
                    <w:pStyle w:val="a7"/>
                    <w:spacing w:line="300" w:lineRule="exact"/>
                    <w:ind w:firstLineChars="0" w:firstLine="0"/>
                    <w:jc w:val="center"/>
                  </w:pPr>
                  <w:r w:rsidRPr="00641B20">
                    <w:rPr>
                      <w:rFonts w:hint="eastAsia"/>
                    </w:rPr>
                    <w:t>染料中间体高浓度废水，</w:t>
                  </w:r>
                  <w:r w:rsidRPr="00641B20">
                    <w:rPr>
                      <w:rFonts w:hint="eastAsia"/>
                    </w:rPr>
                    <w:t>6</w:t>
                  </w:r>
                  <w:r w:rsidRPr="00641B20">
                    <w:t>00</w:t>
                  </w:r>
                  <w:r w:rsidRPr="00641B20">
                    <w:rPr>
                      <w:rFonts w:hint="eastAsia"/>
                    </w:rPr>
                    <w:t>吨</w:t>
                  </w:r>
                  <w:r w:rsidRPr="00641B20">
                    <w:rPr>
                      <w:rFonts w:hint="eastAsia"/>
                    </w:rPr>
                    <w:t>/</w:t>
                  </w:r>
                  <w:r w:rsidRPr="00641B20">
                    <w:rPr>
                      <w:rFonts w:hint="eastAsia"/>
                    </w:rPr>
                    <w:t>天</w:t>
                  </w:r>
                </w:p>
                <w:p w:rsidR="004D5FED" w:rsidRDefault="004D5FED" w:rsidP="004D5FED">
                  <w:pPr>
                    <w:pStyle w:val="a7"/>
                    <w:spacing w:line="300" w:lineRule="exact"/>
                    <w:ind w:firstLineChars="0" w:firstLine="0"/>
                    <w:jc w:val="center"/>
                  </w:pPr>
                  <w:r w:rsidRPr="00641B20">
                    <w:rPr>
                      <w:rFonts w:hint="eastAsia"/>
                    </w:rPr>
                    <w:t>生化尾水，</w:t>
                  </w:r>
                  <w:r w:rsidRPr="00641B20">
                    <w:t xml:space="preserve">4500 </w:t>
                  </w:r>
                  <w:r w:rsidRPr="00641B20">
                    <w:t>吨</w:t>
                  </w:r>
                  <w:r w:rsidRPr="00641B20">
                    <w:t>/</w:t>
                  </w:r>
                  <w:r w:rsidRPr="00641B20">
                    <w:t>天</w:t>
                  </w:r>
                </w:p>
                <w:p w:rsidR="004D5FED" w:rsidRPr="00641B20" w:rsidRDefault="004D5FED" w:rsidP="004D5FED">
                  <w:pPr>
                    <w:pStyle w:val="a7"/>
                    <w:spacing w:line="300" w:lineRule="exact"/>
                    <w:ind w:firstLineChars="0" w:firstLine="0"/>
                    <w:jc w:val="center"/>
                  </w:pPr>
                  <w:r w:rsidRPr="00641B20">
                    <w:t>高浓度含盐废水</w:t>
                  </w:r>
                  <w:r>
                    <w:t>，</w:t>
                  </w:r>
                  <w:r>
                    <w:t>15</w:t>
                  </w:r>
                  <w:r>
                    <w:rPr>
                      <w:rFonts w:hint="eastAsia"/>
                    </w:rPr>
                    <w:t>吨</w:t>
                  </w:r>
                  <w:r>
                    <w:rPr>
                      <w:rFonts w:hint="eastAsia"/>
                    </w:rPr>
                    <w:t>/</w:t>
                  </w:r>
                  <w:r>
                    <w:rPr>
                      <w:rFonts w:hint="eastAsia"/>
                    </w:rPr>
                    <w:t>天</w:t>
                  </w:r>
                </w:p>
              </w:tc>
              <w:tc>
                <w:tcPr>
                  <w:tcW w:w="931" w:type="pct"/>
                  <w:vAlign w:val="center"/>
                </w:tcPr>
                <w:p w:rsidR="004D5FED" w:rsidRPr="00641B20" w:rsidRDefault="004D5FED" w:rsidP="004D5FED">
                  <w:pPr>
                    <w:pStyle w:val="a7"/>
                    <w:spacing w:line="300" w:lineRule="exact"/>
                    <w:ind w:firstLineChars="0" w:firstLine="0"/>
                    <w:jc w:val="center"/>
                  </w:pPr>
                  <w:r w:rsidRPr="00641B20">
                    <w:t>2017.2-2017.12</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300" w:lineRule="exact"/>
                    <w:ind w:firstLineChars="0" w:firstLine="0"/>
                    <w:jc w:val="center"/>
                  </w:pPr>
                  <w:r w:rsidRPr="00641B20">
                    <w:rPr>
                      <w:rFonts w:hint="eastAsia"/>
                    </w:rPr>
                    <w:t>江苏百川高科新材料股份有限公司</w:t>
                  </w:r>
                </w:p>
              </w:tc>
              <w:tc>
                <w:tcPr>
                  <w:tcW w:w="1493" w:type="pct"/>
                  <w:vAlign w:val="center"/>
                </w:tcPr>
                <w:p w:rsidR="004D5FED" w:rsidRPr="00641B20" w:rsidRDefault="004D5FED" w:rsidP="004D5FED">
                  <w:pPr>
                    <w:pStyle w:val="a7"/>
                    <w:spacing w:line="300" w:lineRule="exact"/>
                    <w:ind w:firstLineChars="0" w:firstLine="0"/>
                    <w:jc w:val="center"/>
                  </w:pPr>
                  <w:r>
                    <w:t>多元协同催化氧化脱毒技术</w:t>
                  </w:r>
                  <w:r w:rsidRPr="00641B20">
                    <w:rPr>
                      <w:rFonts w:hint="eastAsia"/>
                    </w:rPr>
                    <w:t>+</w:t>
                  </w:r>
                  <w:r w:rsidRPr="00641B20">
                    <w:t>高效低耗臭氧催化氧化深度处理技术</w:t>
                  </w:r>
                </w:p>
              </w:tc>
              <w:tc>
                <w:tcPr>
                  <w:tcW w:w="1112" w:type="pct"/>
                  <w:vAlign w:val="center"/>
                </w:tcPr>
                <w:p w:rsidR="004D5FED" w:rsidRPr="00641B20" w:rsidRDefault="004D5FED" w:rsidP="004D5FED">
                  <w:pPr>
                    <w:pStyle w:val="a7"/>
                    <w:spacing w:line="300" w:lineRule="exact"/>
                    <w:ind w:firstLineChars="0" w:firstLine="0"/>
                    <w:jc w:val="center"/>
                  </w:pPr>
                  <w:r w:rsidRPr="00641B20">
                    <w:rPr>
                      <w:rFonts w:hint="eastAsia"/>
                    </w:rPr>
                    <w:t>高浓度有机化工废水，</w:t>
                  </w:r>
                  <w:r w:rsidRPr="00641B20">
                    <w:t>400</w:t>
                  </w:r>
                  <w:r w:rsidRPr="00641B20">
                    <w:rPr>
                      <w:rFonts w:hint="eastAsia"/>
                    </w:rPr>
                    <w:t>吨</w:t>
                  </w:r>
                  <w:r w:rsidRPr="00641B20">
                    <w:rPr>
                      <w:rFonts w:hint="eastAsia"/>
                    </w:rPr>
                    <w:t>/</w:t>
                  </w:r>
                  <w:r w:rsidRPr="00641B20">
                    <w:rPr>
                      <w:rFonts w:hint="eastAsia"/>
                    </w:rPr>
                    <w:t>天</w:t>
                  </w:r>
                </w:p>
                <w:p w:rsidR="004D5FED" w:rsidRPr="00641B20" w:rsidRDefault="004D5FED" w:rsidP="004D5FED">
                  <w:pPr>
                    <w:pStyle w:val="a7"/>
                    <w:spacing w:line="300" w:lineRule="exact"/>
                    <w:ind w:firstLineChars="0" w:firstLine="0"/>
                    <w:jc w:val="center"/>
                  </w:pPr>
                  <w:r w:rsidRPr="00641B20">
                    <w:rPr>
                      <w:rFonts w:hint="eastAsia"/>
                    </w:rPr>
                    <w:t>生化尾水，</w:t>
                  </w:r>
                  <w:r w:rsidRPr="00641B20">
                    <w:rPr>
                      <w:rFonts w:hint="eastAsia"/>
                    </w:rPr>
                    <w:t>1</w:t>
                  </w:r>
                  <w:r w:rsidRPr="00641B20">
                    <w:t>000</w:t>
                  </w:r>
                  <w:r w:rsidRPr="00641B20">
                    <w:rPr>
                      <w:rFonts w:hint="eastAsia"/>
                    </w:rPr>
                    <w:t>吨</w:t>
                  </w:r>
                  <w:r w:rsidRPr="00641B20">
                    <w:rPr>
                      <w:rFonts w:hint="eastAsia"/>
                    </w:rPr>
                    <w:t>/</w:t>
                  </w:r>
                  <w:r w:rsidRPr="00641B20">
                    <w:rPr>
                      <w:rFonts w:hint="eastAsia"/>
                    </w:rPr>
                    <w:t>天</w:t>
                  </w:r>
                </w:p>
              </w:tc>
              <w:tc>
                <w:tcPr>
                  <w:tcW w:w="931" w:type="pct"/>
                  <w:vAlign w:val="center"/>
                </w:tcPr>
                <w:p w:rsidR="004D5FED" w:rsidRPr="00641B20" w:rsidRDefault="004D5FED" w:rsidP="004D5FED">
                  <w:pPr>
                    <w:pStyle w:val="a7"/>
                    <w:spacing w:line="300" w:lineRule="exact"/>
                    <w:ind w:firstLineChars="0" w:firstLine="0"/>
                    <w:jc w:val="center"/>
                  </w:pPr>
                  <w:r w:rsidRPr="00641B20">
                    <w:rPr>
                      <w:rFonts w:hint="eastAsia"/>
                    </w:rPr>
                    <w:t>2</w:t>
                  </w:r>
                  <w:r w:rsidRPr="00641B20">
                    <w:t>014.1</w:t>
                  </w:r>
                  <w:r w:rsidRPr="00641B20">
                    <w:rPr>
                      <w:rFonts w:hint="eastAsia"/>
                    </w:rPr>
                    <w:t>-</w:t>
                  </w:r>
                  <w:r w:rsidRPr="00641B20">
                    <w:t>2018.7</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300" w:lineRule="exact"/>
                    <w:ind w:firstLineChars="0" w:firstLine="0"/>
                    <w:jc w:val="center"/>
                  </w:pPr>
                  <w:r w:rsidRPr="00641B20">
                    <w:t>阜宁澳洋科技有限责任公司</w:t>
                  </w:r>
                </w:p>
              </w:tc>
              <w:tc>
                <w:tcPr>
                  <w:tcW w:w="1493" w:type="pct"/>
                  <w:vAlign w:val="center"/>
                </w:tcPr>
                <w:p w:rsidR="004D5FED" w:rsidRPr="00641B20" w:rsidRDefault="004D5FED" w:rsidP="004D5FED">
                  <w:pPr>
                    <w:pStyle w:val="a7"/>
                    <w:spacing w:line="300" w:lineRule="exact"/>
                    <w:ind w:firstLineChars="0" w:firstLine="0"/>
                    <w:jc w:val="center"/>
                  </w:pPr>
                  <w:r w:rsidRPr="00641B20">
                    <w:t>高效低耗臭氧催化氧化深度处理技术</w:t>
                  </w:r>
                </w:p>
              </w:tc>
              <w:tc>
                <w:tcPr>
                  <w:tcW w:w="1112" w:type="pct"/>
                  <w:vAlign w:val="center"/>
                </w:tcPr>
                <w:p w:rsidR="004D5FED" w:rsidRPr="00641B20" w:rsidRDefault="004D5FED" w:rsidP="004D5FED">
                  <w:pPr>
                    <w:pStyle w:val="a7"/>
                    <w:spacing w:line="300" w:lineRule="exact"/>
                    <w:ind w:firstLineChars="0" w:firstLine="0"/>
                    <w:jc w:val="center"/>
                  </w:pPr>
                  <w:r w:rsidRPr="00641B20">
                    <w:t>粘胶化纤综合废水，</w:t>
                  </w:r>
                  <w:r w:rsidRPr="00641B20">
                    <w:t>5</w:t>
                  </w:r>
                  <w:r>
                    <w:t>0000</w:t>
                  </w:r>
                  <w:r w:rsidRPr="00641B20">
                    <w:t>吨</w:t>
                  </w:r>
                  <w:r w:rsidRPr="00641B20">
                    <w:t>/</w:t>
                  </w:r>
                  <w:r w:rsidRPr="00641B20">
                    <w:t>天</w:t>
                  </w:r>
                </w:p>
              </w:tc>
              <w:tc>
                <w:tcPr>
                  <w:tcW w:w="931" w:type="pct"/>
                  <w:vAlign w:val="center"/>
                </w:tcPr>
                <w:p w:rsidR="004D5FED" w:rsidRPr="00641B20" w:rsidRDefault="004D5FED" w:rsidP="004D5FED">
                  <w:pPr>
                    <w:pStyle w:val="a7"/>
                    <w:spacing w:line="300" w:lineRule="exact"/>
                    <w:ind w:firstLineChars="0" w:firstLine="0"/>
                    <w:jc w:val="center"/>
                  </w:pPr>
                  <w:r w:rsidRPr="00641B20">
                    <w:t>2017.5-2017.12</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300" w:lineRule="exact"/>
                    <w:ind w:firstLineChars="0" w:firstLine="0"/>
                    <w:jc w:val="center"/>
                  </w:pPr>
                  <w:r>
                    <w:rPr>
                      <w:rFonts w:hint="eastAsia"/>
                    </w:rPr>
                    <w:t>安徽东至经济开发区</w:t>
                  </w:r>
                </w:p>
              </w:tc>
              <w:tc>
                <w:tcPr>
                  <w:tcW w:w="1493" w:type="pct"/>
                  <w:vAlign w:val="center"/>
                </w:tcPr>
                <w:p w:rsidR="004D5FED" w:rsidRPr="00641B20" w:rsidRDefault="004D5FED" w:rsidP="004D5FED">
                  <w:pPr>
                    <w:pStyle w:val="a7"/>
                    <w:spacing w:line="300" w:lineRule="exact"/>
                    <w:ind w:firstLineChars="0" w:firstLine="0"/>
                    <w:jc w:val="center"/>
                  </w:pPr>
                  <w:r w:rsidRPr="00641B20">
                    <w:t>高效低耗臭氧催化氧化深度处理技术</w:t>
                  </w:r>
                </w:p>
              </w:tc>
              <w:tc>
                <w:tcPr>
                  <w:tcW w:w="1112" w:type="pct"/>
                  <w:vAlign w:val="center"/>
                </w:tcPr>
                <w:p w:rsidR="004D5FED" w:rsidRPr="00641B20" w:rsidRDefault="004D5FED" w:rsidP="004D5FED">
                  <w:pPr>
                    <w:pStyle w:val="a7"/>
                    <w:spacing w:line="300" w:lineRule="exact"/>
                    <w:ind w:firstLineChars="0" w:firstLine="0"/>
                    <w:jc w:val="center"/>
                  </w:pPr>
                  <w:r w:rsidRPr="00641B20">
                    <w:t>生化尾水，</w:t>
                  </w:r>
                  <w:r>
                    <w:t>4800</w:t>
                  </w:r>
                  <w:r w:rsidRPr="00641B20">
                    <w:t>吨</w:t>
                  </w:r>
                  <w:r w:rsidRPr="00641B20">
                    <w:t>/</w:t>
                  </w:r>
                  <w:r>
                    <w:rPr>
                      <w:rFonts w:hint="eastAsia"/>
                    </w:rPr>
                    <w:t>天</w:t>
                  </w:r>
                </w:p>
              </w:tc>
              <w:tc>
                <w:tcPr>
                  <w:tcW w:w="931" w:type="pct"/>
                  <w:vAlign w:val="center"/>
                </w:tcPr>
                <w:p w:rsidR="004D5FED" w:rsidRPr="00641B20" w:rsidRDefault="004D5FED" w:rsidP="004D5FED">
                  <w:pPr>
                    <w:pStyle w:val="a7"/>
                    <w:spacing w:line="300" w:lineRule="exact"/>
                    <w:ind w:firstLineChars="0" w:firstLine="0"/>
                    <w:jc w:val="center"/>
                  </w:pPr>
                  <w:r w:rsidRPr="00641B20">
                    <w:t>2017.4-2017.10</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240" w:lineRule="auto"/>
                    <w:ind w:firstLineChars="0" w:firstLine="0"/>
                    <w:jc w:val="center"/>
                    <w:rPr>
                      <w:bCs w:val="0"/>
                    </w:rPr>
                  </w:pPr>
                  <w:r w:rsidRPr="00641B20">
                    <w:rPr>
                      <w:bCs w:val="0"/>
                    </w:rPr>
                    <w:t>天津北方食品有限公司</w:t>
                  </w:r>
                </w:p>
              </w:tc>
              <w:tc>
                <w:tcPr>
                  <w:tcW w:w="1493" w:type="pct"/>
                  <w:vAlign w:val="center"/>
                </w:tcPr>
                <w:p w:rsidR="004D5FED" w:rsidRPr="00641B20" w:rsidRDefault="004D5FED" w:rsidP="004D5FED">
                  <w:pPr>
                    <w:jc w:val="center"/>
                    <w:rPr>
                      <w:rFonts w:ascii="Times New Roman" w:hAnsi="Times New Roman" w:cs="Times New Roman"/>
                      <w:szCs w:val="21"/>
                    </w:rPr>
                  </w:pPr>
                  <w:r w:rsidRPr="00641B20">
                    <w:rPr>
                      <w:rFonts w:ascii="Times New Roman" w:hAnsi="Times New Roman" w:cs="Times New Roman"/>
                      <w:szCs w:val="21"/>
                    </w:rPr>
                    <w:t>催化湿式氧化技术</w:t>
                  </w:r>
                </w:p>
              </w:tc>
              <w:tc>
                <w:tcPr>
                  <w:tcW w:w="1112" w:type="pct"/>
                  <w:vAlign w:val="center"/>
                </w:tcPr>
                <w:p w:rsidR="004D5FED" w:rsidRPr="00641B20" w:rsidRDefault="004D5FED" w:rsidP="004D5FED">
                  <w:pPr>
                    <w:jc w:val="center"/>
                    <w:rPr>
                      <w:rFonts w:ascii="Times New Roman" w:hAnsi="Times New Roman" w:cs="Times New Roman"/>
                      <w:szCs w:val="21"/>
                    </w:rPr>
                  </w:pPr>
                  <w:r w:rsidRPr="00DC586E">
                    <w:rPr>
                      <w:rFonts w:ascii="Times New Roman" w:hAnsi="Times New Roman" w:cs="Times New Roman" w:hint="eastAsia"/>
                      <w:szCs w:val="21"/>
                    </w:rPr>
                    <w:t>糖精产品</w:t>
                  </w:r>
                  <w:r w:rsidRPr="00641B20">
                    <w:rPr>
                      <w:rFonts w:ascii="Times New Roman" w:hAnsi="Times New Roman" w:cs="Times New Roman"/>
                      <w:szCs w:val="21"/>
                    </w:rPr>
                    <w:t>高浓度有机废水，</w:t>
                  </w:r>
                  <w:r w:rsidRPr="00641B20">
                    <w:rPr>
                      <w:rFonts w:ascii="Times New Roman" w:hAnsi="Times New Roman" w:cs="Times New Roman"/>
                      <w:szCs w:val="21"/>
                    </w:rPr>
                    <w:t>80</w:t>
                  </w:r>
                  <w:r w:rsidRPr="00641B20">
                    <w:rPr>
                      <w:rFonts w:ascii="Times New Roman" w:hAnsi="Times New Roman" w:cs="Times New Roman"/>
                      <w:szCs w:val="21"/>
                    </w:rPr>
                    <w:t>吨</w:t>
                  </w:r>
                  <w:r w:rsidRPr="00641B20">
                    <w:rPr>
                      <w:rFonts w:ascii="Times New Roman" w:hAnsi="Times New Roman" w:cs="Times New Roman"/>
                      <w:szCs w:val="21"/>
                    </w:rPr>
                    <w:t>/</w:t>
                  </w:r>
                  <w:r w:rsidRPr="00641B20">
                    <w:rPr>
                      <w:rFonts w:ascii="Times New Roman" w:hAnsi="Times New Roman" w:cs="Times New Roman"/>
                      <w:szCs w:val="21"/>
                    </w:rPr>
                    <w:t>天</w:t>
                  </w:r>
                </w:p>
              </w:tc>
              <w:tc>
                <w:tcPr>
                  <w:tcW w:w="931" w:type="pct"/>
                  <w:vAlign w:val="center"/>
                </w:tcPr>
                <w:p w:rsidR="004D5FED" w:rsidRPr="00641B20" w:rsidRDefault="004D5FED" w:rsidP="004D5FED">
                  <w:pPr>
                    <w:pStyle w:val="a7"/>
                    <w:spacing w:line="240" w:lineRule="auto"/>
                    <w:ind w:firstLineChars="0" w:firstLine="0"/>
                    <w:jc w:val="center"/>
                  </w:pPr>
                  <w:r w:rsidRPr="00641B20">
                    <w:t>2015.04</w:t>
                  </w:r>
                  <w:r>
                    <w:t>-2016.03</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240" w:lineRule="auto"/>
                    <w:ind w:firstLineChars="0" w:firstLine="0"/>
                    <w:jc w:val="center"/>
                    <w:rPr>
                      <w:bCs w:val="0"/>
                    </w:rPr>
                  </w:pPr>
                  <w:r w:rsidRPr="007132BB">
                    <w:rPr>
                      <w:bCs w:val="0"/>
                    </w:rPr>
                    <w:t>利民化工股份有限公司</w:t>
                  </w:r>
                </w:p>
              </w:tc>
              <w:tc>
                <w:tcPr>
                  <w:tcW w:w="1493" w:type="pct"/>
                  <w:vAlign w:val="center"/>
                </w:tcPr>
                <w:p w:rsidR="004D5FED" w:rsidRPr="00641B20" w:rsidRDefault="004D5FED" w:rsidP="004D5FED">
                  <w:pPr>
                    <w:jc w:val="center"/>
                    <w:rPr>
                      <w:rFonts w:ascii="Times New Roman" w:hAnsi="Times New Roman" w:cs="Times New Roman"/>
                      <w:szCs w:val="21"/>
                    </w:rPr>
                  </w:pPr>
                  <w:r w:rsidRPr="00641B20">
                    <w:rPr>
                      <w:rFonts w:ascii="Times New Roman" w:hAnsi="Times New Roman" w:cs="Times New Roman"/>
                      <w:szCs w:val="21"/>
                    </w:rPr>
                    <w:t>催化湿式氧化技术</w:t>
                  </w:r>
                </w:p>
              </w:tc>
              <w:tc>
                <w:tcPr>
                  <w:tcW w:w="1112" w:type="pct"/>
                  <w:vAlign w:val="center"/>
                </w:tcPr>
                <w:p w:rsidR="004D5FED" w:rsidRPr="00641B20" w:rsidRDefault="004D5FED" w:rsidP="004D5FED">
                  <w:pPr>
                    <w:jc w:val="center"/>
                    <w:rPr>
                      <w:rFonts w:ascii="Times New Roman" w:hAnsi="Times New Roman" w:cs="Times New Roman"/>
                      <w:szCs w:val="21"/>
                    </w:rPr>
                  </w:pPr>
                  <w:r w:rsidRPr="00DC586E">
                    <w:rPr>
                      <w:rFonts w:ascii="Times New Roman" w:hAnsi="Times New Roman" w:cs="Times New Roman" w:hint="eastAsia"/>
                      <w:szCs w:val="21"/>
                    </w:rPr>
                    <w:t>霜脲氰产品</w:t>
                  </w:r>
                  <w:r w:rsidRPr="00641B20">
                    <w:rPr>
                      <w:rFonts w:ascii="Times New Roman" w:hAnsi="Times New Roman" w:cs="Times New Roman"/>
                      <w:szCs w:val="21"/>
                    </w:rPr>
                    <w:t>高浓度有机废水，</w:t>
                  </w:r>
                  <w:bookmarkStart w:id="0" w:name="OLE_LINK84"/>
                  <w:r w:rsidRPr="00641B20">
                    <w:rPr>
                      <w:rFonts w:ascii="Times New Roman" w:hAnsi="Times New Roman" w:cs="Times New Roman"/>
                      <w:szCs w:val="21"/>
                    </w:rPr>
                    <w:t>144</w:t>
                  </w:r>
                  <w:r w:rsidRPr="00641B20">
                    <w:rPr>
                      <w:rFonts w:ascii="Times New Roman" w:hAnsi="Times New Roman" w:cs="Times New Roman"/>
                      <w:szCs w:val="21"/>
                    </w:rPr>
                    <w:t>吨</w:t>
                  </w:r>
                  <w:r w:rsidRPr="00641B20">
                    <w:rPr>
                      <w:rFonts w:ascii="Times New Roman" w:hAnsi="Times New Roman" w:cs="Times New Roman"/>
                      <w:szCs w:val="21"/>
                    </w:rPr>
                    <w:t>/</w:t>
                  </w:r>
                  <w:r w:rsidRPr="00641B20">
                    <w:rPr>
                      <w:rFonts w:ascii="Times New Roman" w:hAnsi="Times New Roman" w:cs="Times New Roman"/>
                      <w:szCs w:val="21"/>
                    </w:rPr>
                    <w:t>天</w:t>
                  </w:r>
                  <w:bookmarkEnd w:id="0"/>
                  <w:r w:rsidRPr="00641B20">
                    <w:rPr>
                      <w:rFonts w:ascii="Times New Roman" w:hAnsi="Times New Roman" w:cs="Times New Roman"/>
                      <w:szCs w:val="21"/>
                    </w:rPr>
                    <w:t>及</w:t>
                  </w:r>
                  <w:r w:rsidRPr="00641B20">
                    <w:rPr>
                      <w:rFonts w:ascii="Times New Roman" w:hAnsi="Times New Roman" w:cs="Times New Roman"/>
                      <w:szCs w:val="21"/>
                    </w:rPr>
                    <w:t>120</w:t>
                  </w:r>
                  <w:r w:rsidRPr="00641B20">
                    <w:rPr>
                      <w:rFonts w:ascii="Times New Roman" w:hAnsi="Times New Roman" w:cs="Times New Roman"/>
                      <w:szCs w:val="21"/>
                    </w:rPr>
                    <w:t>吨</w:t>
                  </w:r>
                  <w:r w:rsidRPr="00641B20">
                    <w:rPr>
                      <w:rFonts w:ascii="Times New Roman" w:hAnsi="Times New Roman" w:cs="Times New Roman"/>
                      <w:szCs w:val="21"/>
                    </w:rPr>
                    <w:t>/</w:t>
                  </w:r>
                  <w:r w:rsidRPr="00641B20">
                    <w:rPr>
                      <w:rFonts w:ascii="Times New Roman" w:hAnsi="Times New Roman" w:cs="Times New Roman"/>
                      <w:szCs w:val="21"/>
                    </w:rPr>
                    <w:t>天两套</w:t>
                  </w:r>
                </w:p>
              </w:tc>
              <w:tc>
                <w:tcPr>
                  <w:tcW w:w="931" w:type="pct"/>
                  <w:vAlign w:val="center"/>
                </w:tcPr>
                <w:p w:rsidR="004D5FED" w:rsidRPr="00641B20" w:rsidRDefault="004D5FED" w:rsidP="004D5FED">
                  <w:pPr>
                    <w:pStyle w:val="a7"/>
                    <w:spacing w:line="240" w:lineRule="auto"/>
                    <w:ind w:firstLineChars="0" w:firstLine="0"/>
                    <w:jc w:val="center"/>
                  </w:pPr>
                  <w:r w:rsidRPr="00641B20">
                    <w:t>20</w:t>
                  </w:r>
                  <w:r>
                    <w:t>1</w:t>
                  </w:r>
                  <w:r w:rsidRPr="00641B20">
                    <w:t>7.11</w:t>
                  </w:r>
                  <w:r>
                    <w:t>-2018.10</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300" w:lineRule="exact"/>
                    <w:ind w:firstLineChars="0" w:firstLine="0"/>
                    <w:jc w:val="center"/>
                  </w:pPr>
                  <w:r w:rsidRPr="00641B20">
                    <w:t>江苏中旗作物保护股份有限公司</w:t>
                  </w:r>
                </w:p>
              </w:tc>
              <w:tc>
                <w:tcPr>
                  <w:tcW w:w="1493" w:type="pct"/>
                  <w:vAlign w:val="center"/>
                </w:tcPr>
                <w:p w:rsidR="004D5FED" w:rsidRPr="00641B20" w:rsidRDefault="004D5FED" w:rsidP="004D5FED">
                  <w:pPr>
                    <w:pStyle w:val="a7"/>
                    <w:spacing w:line="300" w:lineRule="exact"/>
                    <w:ind w:firstLineChars="0" w:firstLine="0"/>
                    <w:jc w:val="center"/>
                  </w:pPr>
                  <w:r>
                    <w:t>多元协同催化氧化脱毒技术</w:t>
                  </w:r>
                  <w:r w:rsidRPr="00641B20">
                    <w:rPr>
                      <w:rFonts w:hint="eastAsia"/>
                    </w:rPr>
                    <w:t>+</w:t>
                  </w:r>
                  <w:r w:rsidRPr="00641B20">
                    <w:rPr>
                      <w:rFonts w:hint="eastAsia"/>
                    </w:rPr>
                    <w:t>废水液中焚烧技术</w:t>
                  </w:r>
                </w:p>
              </w:tc>
              <w:tc>
                <w:tcPr>
                  <w:tcW w:w="1112" w:type="pct"/>
                  <w:vAlign w:val="center"/>
                </w:tcPr>
                <w:p w:rsidR="004D5FED" w:rsidRPr="00641B20" w:rsidRDefault="004D5FED" w:rsidP="004D5FED">
                  <w:pPr>
                    <w:pStyle w:val="a7"/>
                    <w:spacing w:line="300" w:lineRule="exact"/>
                    <w:ind w:firstLineChars="0" w:firstLine="0"/>
                    <w:jc w:val="center"/>
                  </w:pPr>
                  <w:r w:rsidRPr="00641B20">
                    <w:rPr>
                      <w:rFonts w:hint="eastAsia"/>
                    </w:rPr>
                    <w:t>高浓度高毒性农药废水，</w:t>
                  </w:r>
                  <w:r w:rsidRPr="00641B20">
                    <w:rPr>
                      <w:rFonts w:hint="eastAsia"/>
                    </w:rPr>
                    <w:t>1</w:t>
                  </w:r>
                  <w:r w:rsidRPr="00641B20">
                    <w:t>00</w:t>
                  </w:r>
                  <w:r w:rsidRPr="00641B20">
                    <w:rPr>
                      <w:rFonts w:hint="eastAsia"/>
                    </w:rPr>
                    <w:t>吨</w:t>
                  </w:r>
                  <w:r w:rsidRPr="00641B20">
                    <w:rPr>
                      <w:rFonts w:hint="eastAsia"/>
                    </w:rPr>
                    <w:t>/</w:t>
                  </w:r>
                  <w:r w:rsidRPr="00641B20">
                    <w:rPr>
                      <w:rFonts w:hint="eastAsia"/>
                    </w:rPr>
                    <w:t>天</w:t>
                  </w:r>
                </w:p>
                <w:p w:rsidR="004D5FED" w:rsidRPr="00641B20" w:rsidRDefault="004D5FED" w:rsidP="004D5FED">
                  <w:pPr>
                    <w:pStyle w:val="a7"/>
                    <w:spacing w:line="300" w:lineRule="exact"/>
                    <w:ind w:firstLineChars="0" w:firstLine="0"/>
                    <w:jc w:val="center"/>
                  </w:pPr>
                  <w:r w:rsidRPr="00641B20">
                    <w:t>高浓度含盐</w:t>
                  </w:r>
                  <w:r w:rsidRPr="00641B20">
                    <w:rPr>
                      <w:rFonts w:hint="eastAsia"/>
                    </w:rPr>
                    <w:t>农药</w:t>
                  </w:r>
                  <w:r w:rsidRPr="00641B20">
                    <w:t>废水，</w:t>
                  </w:r>
                  <w:r w:rsidRPr="00641B20">
                    <w:t>100</w:t>
                  </w:r>
                  <w:r w:rsidRPr="00641B20">
                    <w:t>吨</w:t>
                  </w:r>
                  <w:r w:rsidRPr="00641B20">
                    <w:t>/</w:t>
                  </w:r>
                  <w:r w:rsidRPr="00641B20">
                    <w:t>天</w:t>
                  </w:r>
                </w:p>
              </w:tc>
              <w:tc>
                <w:tcPr>
                  <w:tcW w:w="931" w:type="pct"/>
                  <w:vAlign w:val="center"/>
                </w:tcPr>
                <w:p w:rsidR="004D5FED" w:rsidRPr="00641B20" w:rsidRDefault="004D5FED" w:rsidP="004D5FED">
                  <w:pPr>
                    <w:pStyle w:val="a7"/>
                    <w:spacing w:line="300" w:lineRule="exact"/>
                    <w:ind w:firstLineChars="0" w:firstLine="0"/>
                    <w:jc w:val="center"/>
                  </w:pPr>
                  <w:r w:rsidRPr="00641B20">
                    <w:t>2017.6</w:t>
                  </w:r>
                  <w:r w:rsidRPr="00641B20">
                    <w:rPr>
                      <w:rFonts w:hint="eastAsia"/>
                    </w:rPr>
                    <w:t>-</w:t>
                  </w:r>
                  <w:r w:rsidRPr="00641B20">
                    <w:t>2018.1</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szCs w:val="21"/>
                    </w:rPr>
                    <w:t>江苏蓝丰生物化工有限公司</w:t>
                  </w:r>
                </w:p>
              </w:tc>
              <w:tc>
                <w:tcPr>
                  <w:tcW w:w="1493"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szCs w:val="21"/>
                    </w:rPr>
                    <w:t>多元</w:t>
                  </w:r>
                  <w:r>
                    <w:rPr>
                      <w:rFonts w:ascii="Times New Roman" w:hAnsi="Times New Roman" w:cs="Times New Roman" w:hint="eastAsia"/>
                      <w:szCs w:val="21"/>
                    </w:rPr>
                    <w:t>协同</w:t>
                  </w:r>
                  <w:r w:rsidRPr="00641B20">
                    <w:rPr>
                      <w:rFonts w:ascii="Times New Roman" w:hAnsi="Times New Roman" w:cs="Times New Roman"/>
                      <w:szCs w:val="21"/>
                    </w:rPr>
                    <w:t>催化氧化脱毒技术</w:t>
                  </w:r>
                  <w:r w:rsidRPr="00641B20">
                    <w:rPr>
                      <w:rFonts w:ascii="Times New Roman" w:hAnsi="Times New Roman" w:cs="Times New Roman" w:hint="eastAsia"/>
                      <w:szCs w:val="21"/>
                    </w:rPr>
                    <w:t>+</w:t>
                  </w:r>
                  <w:r w:rsidRPr="00641B20">
                    <w:rPr>
                      <w:rFonts w:ascii="Times New Roman" w:hAnsi="Times New Roman" w:cs="Times New Roman" w:hint="eastAsia"/>
                      <w:szCs w:val="21"/>
                    </w:rPr>
                    <w:t>废水液中焚烧技术</w:t>
                  </w:r>
                </w:p>
              </w:tc>
              <w:tc>
                <w:tcPr>
                  <w:tcW w:w="1112"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szCs w:val="21"/>
                    </w:rPr>
                    <w:t>农药生产废水，</w:t>
                  </w:r>
                  <w:r w:rsidRPr="00641B20">
                    <w:rPr>
                      <w:rFonts w:ascii="Times New Roman" w:hAnsi="Times New Roman" w:cs="Times New Roman"/>
                      <w:szCs w:val="21"/>
                    </w:rPr>
                    <w:t>180</w:t>
                  </w:r>
                  <w:r w:rsidRPr="00641B20">
                    <w:rPr>
                      <w:rFonts w:ascii="Times New Roman" w:hAnsi="Times New Roman" w:cs="Times New Roman"/>
                      <w:szCs w:val="21"/>
                    </w:rPr>
                    <w:t>吨</w:t>
                  </w:r>
                  <w:r w:rsidRPr="00641B20">
                    <w:rPr>
                      <w:rFonts w:ascii="Times New Roman" w:hAnsi="Times New Roman" w:cs="Times New Roman"/>
                      <w:szCs w:val="21"/>
                    </w:rPr>
                    <w:t>/</w:t>
                  </w:r>
                  <w:r w:rsidRPr="00641B20">
                    <w:rPr>
                      <w:rFonts w:ascii="Times New Roman" w:hAnsi="Times New Roman" w:cs="Times New Roman"/>
                      <w:szCs w:val="21"/>
                    </w:rPr>
                    <w:t>天</w:t>
                  </w:r>
                </w:p>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hint="eastAsia"/>
                      <w:szCs w:val="21"/>
                    </w:rPr>
                    <w:t>含盐农药废水，</w:t>
                  </w:r>
                  <w:r w:rsidRPr="00641B20">
                    <w:rPr>
                      <w:rFonts w:ascii="Times New Roman" w:hAnsi="Times New Roman" w:cs="Times New Roman" w:hint="eastAsia"/>
                      <w:szCs w:val="21"/>
                    </w:rPr>
                    <w:t>2</w:t>
                  </w:r>
                  <w:r w:rsidRPr="00641B20">
                    <w:rPr>
                      <w:rFonts w:ascii="Times New Roman" w:hAnsi="Times New Roman" w:cs="Times New Roman"/>
                      <w:szCs w:val="21"/>
                    </w:rPr>
                    <w:t>0</w:t>
                  </w:r>
                  <w:r w:rsidRPr="00641B20">
                    <w:rPr>
                      <w:rFonts w:ascii="Times New Roman" w:hAnsi="Times New Roman" w:cs="Times New Roman" w:hint="eastAsia"/>
                      <w:szCs w:val="21"/>
                    </w:rPr>
                    <w:t>吨</w:t>
                  </w:r>
                  <w:r w:rsidRPr="00641B20">
                    <w:rPr>
                      <w:rFonts w:ascii="Times New Roman" w:hAnsi="Times New Roman" w:cs="Times New Roman" w:hint="eastAsia"/>
                      <w:szCs w:val="21"/>
                    </w:rPr>
                    <w:t>/</w:t>
                  </w:r>
                  <w:r w:rsidRPr="00641B20">
                    <w:rPr>
                      <w:rFonts w:ascii="Times New Roman" w:hAnsi="Times New Roman" w:cs="Times New Roman" w:hint="eastAsia"/>
                      <w:szCs w:val="21"/>
                    </w:rPr>
                    <w:t>天</w:t>
                  </w:r>
                </w:p>
              </w:tc>
              <w:tc>
                <w:tcPr>
                  <w:tcW w:w="931" w:type="pct"/>
                  <w:vAlign w:val="center"/>
                </w:tcPr>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szCs w:val="21"/>
                    </w:rPr>
                    <w:t>2012.8-2013.7</w:t>
                  </w:r>
                </w:p>
                <w:p w:rsidR="004D5FED" w:rsidRPr="00641B20" w:rsidRDefault="004D5FED" w:rsidP="004D5FED">
                  <w:pPr>
                    <w:adjustRightInd w:val="0"/>
                    <w:spacing w:line="300" w:lineRule="exact"/>
                    <w:jc w:val="center"/>
                    <w:rPr>
                      <w:rFonts w:ascii="Times New Roman" w:hAnsi="Times New Roman" w:cs="Times New Roman"/>
                      <w:szCs w:val="21"/>
                    </w:rPr>
                  </w:pPr>
                  <w:r w:rsidRPr="00641B20">
                    <w:rPr>
                      <w:rFonts w:ascii="Times New Roman" w:hAnsi="Times New Roman" w:cs="Times New Roman" w:hint="eastAsia"/>
                      <w:szCs w:val="21"/>
                    </w:rPr>
                    <w:t>2</w:t>
                  </w:r>
                  <w:r w:rsidRPr="00641B20">
                    <w:rPr>
                      <w:rFonts w:ascii="Times New Roman" w:hAnsi="Times New Roman" w:cs="Times New Roman"/>
                      <w:szCs w:val="21"/>
                    </w:rPr>
                    <w:t>018.-2018.12</w:t>
                  </w:r>
                </w:p>
              </w:tc>
            </w:tr>
            <w:tr w:rsidR="004D5FED" w:rsidRPr="00641B20" w:rsidTr="009E076C">
              <w:trPr>
                <w:trHeight w:val="451"/>
                <w:jc w:val="center"/>
              </w:trPr>
              <w:tc>
                <w:tcPr>
                  <w:tcW w:w="389" w:type="pct"/>
                  <w:vAlign w:val="center"/>
                </w:tcPr>
                <w:p w:rsidR="004D5FED" w:rsidRPr="00641B20" w:rsidRDefault="004D5FED" w:rsidP="004D5FED">
                  <w:pPr>
                    <w:pStyle w:val="a7"/>
                    <w:numPr>
                      <w:ilvl w:val="0"/>
                      <w:numId w:val="1"/>
                    </w:numPr>
                    <w:spacing w:line="240" w:lineRule="auto"/>
                    <w:ind w:firstLineChars="0"/>
                    <w:jc w:val="center"/>
                  </w:pPr>
                </w:p>
              </w:tc>
              <w:tc>
                <w:tcPr>
                  <w:tcW w:w="1075" w:type="pct"/>
                  <w:vAlign w:val="center"/>
                </w:tcPr>
                <w:p w:rsidR="004D5FED" w:rsidRPr="00641B20" w:rsidRDefault="004D5FED" w:rsidP="004D5FED">
                  <w:pPr>
                    <w:pStyle w:val="a7"/>
                    <w:spacing w:line="300" w:lineRule="exact"/>
                    <w:ind w:firstLineChars="0" w:firstLine="0"/>
                    <w:jc w:val="center"/>
                  </w:pPr>
                  <w:r w:rsidRPr="00641B20">
                    <w:t>联邦制药（内蒙古）有限公司</w:t>
                  </w:r>
                </w:p>
              </w:tc>
              <w:tc>
                <w:tcPr>
                  <w:tcW w:w="1493" w:type="pct"/>
                  <w:vAlign w:val="center"/>
                </w:tcPr>
                <w:p w:rsidR="004D5FED" w:rsidRPr="00641B20" w:rsidRDefault="004D5FED" w:rsidP="004D5FED">
                  <w:pPr>
                    <w:pStyle w:val="a7"/>
                    <w:spacing w:line="300" w:lineRule="exact"/>
                    <w:ind w:firstLineChars="0" w:firstLine="0"/>
                    <w:jc w:val="center"/>
                  </w:pPr>
                  <w:r w:rsidRPr="00641B20">
                    <w:t>液中焚烧技术</w:t>
                  </w:r>
                </w:p>
              </w:tc>
              <w:tc>
                <w:tcPr>
                  <w:tcW w:w="1112" w:type="pct"/>
                  <w:vAlign w:val="center"/>
                </w:tcPr>
                <w:p w:rsidR="004D5FED" w:rsidRPr="00641B20" w:rsidRDefault="004D5FED" w:rsidP="004D5FED">
                  <w:pPr>
                    <w:pStyle w:val="a7"/>
                    <w:spacing w:line="300" w:lineRule="exact"/>
                    <w:ind w:firstLineChars="0" w:firstLine="0"/>
                    <w:jc w:val="center"/>
                  </w:pPr>
                  <w:r w:rsidRPr="00641B20">
                    <w:t>生产线高浓度含盐废水，</w:t>
                  </w:r>
                  <w:r w:rsidRPr="00641B20">
                    <w:t>20</w:t>
                  </w:r>
                  <w:r w:rsidRPr="00641B20">
                    <w:t>吨</w:t>
                  </w:r>
                  <w:r w:rsidRPr="00641B20">
                    <w:t>/</w:t>
                  </w:r>
                  <w:r w:rsidRPr="00641B20">
                    <w:t>天、</w:t>
                  </w:r>
                  <w:r w:rsidRPr="00641B20">
                    <w:t>100</w:t>
                  </w:r>
                  <w:r w:rsidRPr="00641B20">
                    <w:t>吨</w:t>
                  </w:r>
                  <w:r w:rsidRPr="00641B20">
                    <w:t>/</w:t>
                  </w:r>
                  <w:r w:rsidRPr="00641B20">
                    <w:t>天各一套</w:t>
                  </w:r>
                </w:p>
              </w:tc>
              <w:tc>
                <w:tcPr>
                  <w:tcW w:w="931" w:type="pct"/>
                  <w:vAlign w:val="center"/>
                </w:tcPr>
                <w:p w:rsidR="004D5FED" w:rsidRPr="00641B20" w:rsidRDefault="004D5FED" w:rsidP="004D5FED">
                  <w:pPr>
                    <w:pStyle w:val="a7"/>
                    <w:spacing w:line="300" w:lineRule="exact"/>
                    <w:ind w:firstLineChars="0" w:firstLine="0"/>
                    <w:jc w:val="center"/>
                  </w:pPr>
                  <w:r w:rsidRPr="00641B20">
                    <w:t>201</w:t>
                  </w:r>
                  <w:r>
                    <w:t>8</w:t>
                  </w:r>
                  <w:r w:rsidRPr="00641B20">
                    <w:t>.1</w:t>
                  </w:r>
                  <w:r>
                    <w:t>-2018.12</w:t>
                  </w:r>
                </w:p>
              </w:tc>
            </w:tr>
          </w:tbl>
          <w:p w:rsidR="00B61B85" w:rsidRPr="00426F94" w:rsidRDefault="00B61B85" w:rsidP="00EC1949">
            <w:pPr>
              <w:rPr>
                <w:rFonts w:asciiTheme="majorEastAsia" w:eastAsiaTheme="majorEastAsia" w:hAnsiTheme="majorEastAsia"/>
                <w:szCs w:val="21"/>
              </w:rPr>
            </w:pPr>
          </w:p>
        </w:tc>
      </w:tr>
      <w:tr w:rsidR="00A32C31" w:rsidRPr="00426F94" w:rsidTr="00EC1949">
        <w:trPr>
          <w:gridBefore w:val="1"/>
          <w:wBefore w:w="289" w:type="dxa"/>
        </w:trPr>
        <w:tc>
          <w:tcPr>
            <w:tcW w:w="9039" w:type="dxa"/>
            <w:gridSpan w:val="13"/>
          </w:tcPr>
          <w:p w:rsidR="00A32C31" w:rsidRPr="00426F94" w:rsidRDefault="003427D0">
            <w:pPr>
              <w:jc w:val="center"/>
              <w:rPr>
                <w:szCs w:val="21"/>
              </w:rPr>
            </w:pPr>
            <w:r w:rsidRPr="00426F94">
              <w:rPr>
                <w:rFonts w:hint="eastAsia"/>
                <w:szCs w:val="21"/>
              </w:rPr>
              <w:lastRenderedPageBreak/>
              <w:t>主要知识产权和标准规范等目录</w:t>
            </w:r>
          </w:p>
        </w:tc>
      </w:tr>
      <w:tr w:rsidR="00A32C31" w:rsidRPr="00426F94" w:rsidTr="00EC1949">
        <w:trPr>
          <w:gridBefore w:val="1"/>
          <w:wBefore w:w="289" w:type="dxa"/>
        </w:trPr>
        <w:tc>
          <w:tcPr>
            <w:tcW w:w="817" w:type="dxa"/>
            <w:gridSpan w:val="2"/>
            <w:vAlign w:val="center"/>
          </w:tcPr>
          <w:p w:rsidR="00A32C31" w:rsidRPr="00426F94" w:rsidRDefault="003427D0">
            <w:pPr>
              <w:jc w:val="center"/>
              <w:rPr>
                <w:szCs w:val="21"/>
              </w:rPr>
            </w:pPr>
            <w:r w:rsidRPr="00426F94">
              <w:rPr>
                <w:rFonts w:hint="eastAsia"/>
                <w:szCs w:val="21"/>
              </w:rPr>
              <w:t>知识产权（标准）类别</w:t>
            </w:r>
          </w:p>
        </w:tc>
        <w:tc>
          <w:tcPr>
            <w:tcW w:w="1163" w:type="dxa"/>
            <w:gridSpan w:val="3"/>
            <w:vAlign w:val="center"/>
          </w:tcPr>
          <w:p w:rsidR="00A32C31" w:rsidRPr="00426F94" w:rsidRDefault="003427D0">
            <w:pPr>
              <w:jc w:val="center"/>
              <w:rPr>
                <w:szCs w:val="21"/>
              </w:rPr>
            </w:pPr>
            <w:r w:rsidRPr="00426F94">
              <w:rPr>
                <w:rFonts w:hint="eastAsia"/>
                <w:szCs w:val="21"/>
              </w:rPr>
              <w:t>知识产权（标准）具体名称</w:t>
            </w:r>
          </w:p>
        </w:tc>
        <w:tc>
          <w:tcPr>
            <w:tcW w:w="992" w:type="dxa"/>
            <w:vAlign w:val="center"/>
          </w:tcPr>
          <w:p w:rsidR="00A32C31" w:rsidRPr="00426F94" w:rsidRDefault="003427D0">
            <w:pPr>
              <w:jc w:val="center"/>
              <w:rPr>
                <w:szCs w:val="21"/>
              </w:rPr>
            </w:pPr>
            <w:r w:rsidRPr="00426F94">
              <w:rPr>
                <w:rFonts w:hint="eastAsia"/>
                <w:szCs w:val="21"/>
              </w:rPr>
              <w:t>国家（地区）</w:t>
            </w:r>
          </w:p>
        </w:tc>
        <w:tc>
          <w:tcPr>
            <w:tcW w:w="851" w:type="dxa"/>
            <w:vAlign w:val="center"/>
          </w:tcPr>
          <w:p w:rsidR="00A32C31" w:rsidRPr="00426F94" w:rsidRDefault="003427D0">
            <w:pPr>
              <w:jc w:val="center"/>
              <w:rPr>
                <w:szCs w:val="21"/>
              </w:rPr>
            </w:pPr>
            <w:r w:rsidRPr="00426F94">
              <w:rPr>
                <w:rFonts w:hint="eastAsia"/>
                <w:szCs w:val="21"/>
              </w:rPr>
              <w:t>授权号（标准编号）</w:t>
            </w:r>
          </w:p>
        </w:tc>
        <w:tc>
          <w:tcPr>
            <w:tcW w:w="821" w:type="dxa"/>
            <w:vAlign w:val="center"/>
          </w:tcPr>
          <w:p w:rsidR="00A32C31" w:rsidRPr="00426F94" w:rsidRDefault="003427D0">
            <w:pPr>
              <w:jc w:val="center"/>
              <w:rPr>
                <w:szCs w:val="21"/>
              </w:rPr>
            </w:pPr>
            <w:r w:rsidRPr="00426F94">
              <w:rPr>
                <w:rFonts w:hint="eastAsia"/>
                <w:szCs w:val="21"/>
              </w:rPr>
              <w:t>授权（标准发布）日期</w:t>
            </w:r>
          </w:p>
        </w:tc>
        <w:tc>
          <w:tcPr>
            <w:tcW w:w="993" w:type="dxa"/>
            <w:vAlign w:val="center"/>
          </w:tcPr>
          <w:p w:rsidR="00A32C31" w:rsidRPr="00426F94" w:rsidRDefault="003427D0">
            <w:pPr>
              <w:jc w:val="center"/>
              <w:rPr>
                <w:szCs w:val="21"/>
              </w:rPr>
            </w:pPr>
            <w:r w:rsidRPr="00426F94">
              <w:rPr>
                <w:rFonts w:hint="eastAsia"/>
                <w:szCs w:val="21"/>
              </w:rPr>
              <w:t>证书编号（标准批准发布部门）</w:t>
            </w:r>
          </w:p>
        </w:tc>
        <w:tc>
          <w:tcPr>
            <w:tcW w:w="992" w:type="dxa"/>
            <w:vAlign w:val="center"/>
          </w:tcPr>
          <w:p w:rsidR="00A32C31" w:rsidRPr="00426F94" w:rsidRDefault="003427D0">
            <w:pPr>
              <w:jc w:val="center"/>
              <w:rPr>
                <w:szCs w:val="21"/>
              </w:rPr>
            </w:pPr>
            <w:r w:rsidRPr="00426F94">
              <w:rPr>
                <w:rFonts w:hint="eastAsia"/>
                <w:szCs w:val="21"/>
              </w:rPr>
              <w:t>权利人（标准起草单位）</w:t>
            </w:r>
          </w:p>
        </w:tc>
        <w:tc>
          <w:tcPr>
            <w:tcW w:w="1134" w:type="dxa"/>
            <w:vAlign w:val="center"/>
          </w:tcPr>
          <w:p w:rsidR="00A32C31" w:rsidRPr="00426F94" w:rsidRDefault="003427D0">
            <w:pPr>
              <w:jc w:val="center"/>
              <w:rPr>
                <w:szCs w:val="21"/>
              </w:rPr>
            </w:pPr>
            <w:r w:rsidRPr="00426F94">
              <w:rPr>
                <w:rFonts w:hint="eastAsia"/>
                <w:szCs w:val="21"/>
              </w:rPr>
              <w:t>发明人（标准起草人）</w:t>
            </w:r>
          </w:p>
        </w:tc>
        <w:tc>
          <w:tcPr>
            <w:tcW w:w="1276" w:type="dxa"/>
            <w:gridSpan w:val="2"/>
            <w:vAlign w:val="center"/>
          </w:tcPr>
          <w:p w:rsidR="00A32C31" w:rsidRPr="00426F94" w:rsidRDefault="003427D0">
            <w:pPr>
              <w:jc w:val="center"/>
              <w:rPr>
                <w:szCs w:val="21"/>
              </w:rPr>
            </w:pPr>
            <w:r w:rsidRPr="00426F94">
              <w:rPr>
                <w:rFonts w:hint="eastAsia"/>
                <w:szCs w:val="21"/>
              </w:rPr>
              <w:t>发明专利（标准）有效状态</w:t>
            </w:r>
          </w:p>
        </w:tc>
      </w:tr>
      <w:tr w:rsidR="00B61B85" w:rsidRPr="00426F94" w:rsidTr="00EC1949">
        <w:trPr>
          <w:gridBefore w:val="1"/>
          <w:wBefore w:w="289" w:type="dxa"/>
          <w:trHeight w:val="567"/>
        </w:trPr>
        <w:tc>
          <w:tcPr>
            <w:tcW w:w="817"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发明专利</w:t>
            </w:r>
          </w:p>
        </w:tc>
        <w:tc>
          <w:tcPr>
            <w:tcW w:w="1163" w:type="dxa"/>
            <w:gridSpan w:val="3"/>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一种处理有机毒物废水的强化氧化工艺及装置</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中国</w:t>
            </w:r>
          </w:p>
        </w:tc>
        <w:tc>
          <w:tcPr>
            <w:tcW w:w="851"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ZL200710131116.9</w:t>
            </w:r>
          </w:p>
        </w:tc>
        <w:tc>
          <w:tcPr>
            <w:tcW w:w="821" w:type="dxa"/>
            <w:vAlign w:val="center"/>
          </w:tcPr>
          <w:p w:rsidR="00B61B85" w:rsidRPr="00F6124D" w:rsidRDefault="00B61B85" w:rsidP="00B61B85">
            <w:pPr>
              <w:pStyle w:val="a7"/>
              <w:ind w:firstLineChars="0" w:firstLine="0"/>
              <w:jc w:val="center"/>
              <w:rPr>
                <w:bCs w:val="0"/>
              </w:rPr>
            </w:pPr>
            <w:r w:rsidRPr="00F6124D">
              <w:rPr>
                <w:bCs w:val="0"/>
              </w:rPr>
              <w:t>2010.09.08</w:t>
            </w:r>
          </w:p>
        </w:tc>
        <w:tc>
          <w:tcPr>
            <w:tcW w:w="993" w:type="dxa"/>
            <w:vAlign w:val="center"/>
          </w:tcPr>
          <w:p w:rsidR="00B61B85" w:rsidRPr="00F6124D" w:rsidRDefault="00B61B85" w:rsidP="00B61B85">
            <w:pPr>
              <w:pStyle w:val="a7"/>
              <w:ind w:firstLineChars="0" w:firstLine="0"/>
              <w:jc w:val="center"/>
              <w:rPr>
                <w:bCs w:val="0"/>
              </w:rPr>
            </w:pPr>
            <w:r w:rsidRPr="00F6124D">
              <w:rPr>
                <w:bCs w:val="0"/>
              </w:rPr>
              <w:t>673804</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南京工业大学</w:t>
            </w:r>
          </w:p>
        </w:tc>
        <w:tc>
          <w:tcPr>
            <w:tcW w:w="1134"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徐炎华，赵浩</w:t>
            </w:r>
            <w:r w:rsidR="006E63B9">
              <w:rPr>
                <w:rFonts w:ascii="Times New Roman" w:hAnsi="Times New Roman" w:cs="Times New Roman" w:hint="eastAsia"/>
                <w:szCs w:val="21"/>
              </w:rPr>
              <w:t>等</w:t>
            </w:r>
          </w:p>
        </w:tc>
        <w:tc>
          <w:tcPr>
            <w:tcW w:w="1276"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有效</w:t>
            </w:r>
          </w:p>
        </w:tc>
      </w:tr>
      <w:tr w:rsidR="00B61B85" w:rsidRPr="00426F94" w:rsidTr="00EC1949">
        <w:trPr>
          <w:gridBefore w:val="1"/>
          <w:wBefore w:w="289" w:type="dxa"/>
          <w:trHeight w:val="567"/>
        </w:trPr>
        <w:tc>
          <w:tcPr>
            <w:tcW w:w="817"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发明专利</w:t>
            </w:r>
          </w:p>
        </w:tc>
        <w:tc>
          <w:tcPr>
            <w:tcW w:w="1163" w:type="dxa"/>
            <w:gridSpan w:val="3"/>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一种高效低耗催化臭氧氧化废水处理装置和方法</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中国</w:t>
            </w:r>
          </w:p>
        </w:tc>
        <w:tc>
          <w:tcPr>
            <w:tcW w:w="851"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ZL201711114755.4</w:t>
            </w:r>
          </w:p>
        </w:tc>
        <w:tc>
          <w:tcPr>
            <w:tcW w:w="821" w:type="dxa"/>
            <w:vAlign w:val="center"/>
          </w:tcPr>
          <w:p w:rsidR="00B61B85" w:rsidRPr="00F6124D" w:rsidRDefault="00B61B85" w:rsidP="00B61B85">
            <w:pPr>
              <w:pStyle w:val="a7"/>
              <w:ind w:firstLineChars="0" w:firstLine="0"/>
              <w:jc w:val="center"/>
              <w:rPr>
                <w:bCs w:val="0"/>
              </w:rPr>
            </w:pPr>
            <w:r w:rsidRPr="00F6124D">
              <w:rPr>
                <w:bCs w:val="0"/>
              </w:rPr>
              <w:t>2018.06.26</w:t>
            </w:r>
          </w:p>
        </w:tc>
        <w:tc>
          <w:tcPr>
            <w:tcW w:w="993" w:type="dxa"/>
            <w:vAlign w:val="center"/>
          </w:tcPr>
          <w:p w:rsidR="00B61B85" w:rsidRPr="00F6124D" w:rsidRDefault="00B61B85" w:rsidP="00B61B85">
            <w:pPr>
              <w:pStyle w:val="a7"/>
              <w:ind w:firstLineChars="0" w:firstLine="0"/>
              <w:jc w:val="center"/>
              <w:rPr>
                <w:bCs w:val="0"/>
              </w:rPr>
            </w:pPr>
            <w:r w:rsidRPr="00F6124D">
              <w:rPr>
                <w:bCs w:val="0"/>
              </w:rPr>
              <w:t>2975141</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南京工业大学</w:t>
            </w:r>
          </w:p>
        </w:tc>
        <w:tc>
          <w:tcPr>
            <w:tcW w:w="1134"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徐炎华，</w:t>
            </w:r>
            <w:r w:rsidRPr="00F6124D">
              <w:rPr>
                <w:rFonts w:ascii="Times New Roman" w:hAnsi="Times New Roman" w:cs="Times New Roman"/>
                <w:szCs w:val="21"/>
              </w:rPr>
              <w:t xml:space="preserve"> </w:t>
            </w:r>
            <w:r w:rsidRPr="00F6124D">
              <w:rPr>
                <w:rFonts w:ascii="Times New Roman" w:hAnsi="Times New Roman" w:cs="Times New Roman"/>
                <w:szCs w:val="21"/>
              </w:rPr>
              <w:t>陆曦，孙文全，陈雷等</w:t>
            </w:r>
          </w:p>
        </w:tc>
        <w:tc>
          <w:tcPr>
            <w:tcW w:w="1276"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有效</w:t>
            </w:r>
          </w:p>
        </w:tc>
      </w:tr>
      <w:tr w:rsidR="006E63B9" w:rsidRPr="00426F94" w:rsidTr="00623C98">
        <w:trPr>
          <w:gridBefore w:val="1"/>
          <w:wBefore w:w="289" w:type="dxa"/>
          <w:trHeight w:val="567"/>
        </w:trPr>
        <w:tc>
          <w:tcPr>
            <w:tcW w:w="817" w:type="dxa"/>
            <w:gridSpan w:val="2"/>
            <w:vAlign w:val="center"/>
          </w:tcPr>
          <w:p w:rsidR="006E63B9" w:rsidRPr="006E63B9" w:rsidRDefault="006E63B9" w:rsidP="006E63B9">
            <w:pPr>
              <w:jc w:val="center"/>
              <w:rPr>
                <w:rFonts w:ascii="Times New Roman" w:hAnsi="Times New Roman" w:cs="Times New Roman"/>
                <w:szCs w:val="21"/>
              </w:rPr>
            </w:pPr>
            <w:r w:rsidRPr="006E63B9">
              <w:rPr>
                <w:rFonts w:ascii="Times New Roman" w:hAnsi="Times New Roman" w:cs="Times New Roman"/>
                <w:szCs w:val="21"/>
              </w:rPr>
              <w:t>发明专利</w:t>
            </w:r>
          </w:p>
        </w:tc>
        <w:tc>
          <w:tcPr>
            <w:tcW w:w="1163" w:type="dxa"/>
            <w:gridSpan w:val="3"/>
            <w:vAlign w:val="center"/>
          </w:tcPr>
          <w:p w:rsidR="006E63B9" w:rsidRPr="006E63B9" w:rsidRDefault="006E63B9" w:rsidP="006E63B9">
            <w:pPr>
              <w:jc w:val="center"/>
              <w:rPr>
                <w:rFonts w:ascii="Times New Roman" w:hAnsi="Times New Roman" w:cs="Times New Roman"/>
                <w:szCs w:val="21"/>
              </w:rPr>
            </w:pPr>
            <w:r w:rsidRPr="006E63B9">
              <w:rPr>
                <w:rFonts w:ascii="Times New Roman" w:hAnsi="Times New Roman" w:cs="Times New Roman"/>
                <w:szCs w:val="21"/>
              </w:rPr>
              <w:t>一种处理工业废水的非贵金属催化剂及其制法</w:t>
            </w:r>
          </w:p>
        </w:tc>
        <w:tc>
          <w:tcPr>
            <w:tcW w:w="992" w:type="dxa"/>
            <w:vAlign w:val="center"/>
          </w:tcPr>
          <w:p w:rsidR="006E63B9" w:rsidRPr="006E63B9" w:rsidRDefault="006E63B9" w:rsidP="006E63B9">
            <w:pPr>
              <w:jc w:val="center"/>
              <w:rPr>
                <w:rFonts w:ascii="Times New Roman" w:hAnsi="Times New Roman" w:cs="Times New Roman"/>
                <w:szCs w:val="21"/>
              </w:rPr>
            </w:pPr>
            <w:r w:rsidRPr="006E63B9">
              <w:rPr>
                <w:rFonts w:ascii="Times New Roman" w:hAnsi="Times New Roman" w:cs="Times New Roman"/>
                <w:szCs w:val="21"/>
              </w:rPr>
              <w:t>中国</w:t>
            </w:r>
          </w:p>
        </w:tc>
        <w:tc>
          <w:tcPr>
            <w:tcW w:w="851" w:type="dxa"/>
            <w:vAlign w:val="center"/>
          </w:tcPr>
          <w:p w:rsidR="006E63B9" w:rsidRPr="006E63B9" w:rsidRDefault="006E63B9" w:rsidP="006E63B9">
            <w:pPr>
              <w:jc w:val="center"/>
              <w:rPr>
                <w:rFonts w:ascii="Times New Roman" w:hAnsi="Times New Roman" w:cs="Times New Roman"/>
                <w:szCs w:val="21"/>
              </w:rPr>
            </w:pPr>
            <w:r w:rsidRPr="006E63B9">
              <w:rPr>
                <w:rFonts w:ascii="Times New Roman" w:hAnsi="Times New Roman" w:cs="Times New Roman"/>
                <w:szCs w:val="21"/>
              </w:rPr>
              <w:t>ZL 01 1 03689.3</w:t>
            </w:r>
          </w:p>
        </w:tc>
        <w:tc>
          <w:tcPr>
            <w:tcW w:w="821" w:type="dxa"/>
            <w:vAlign w:val="center"/>
          </w:tcPr>
          <w:p w:rsidR="006E63B9" w:rsidRPr="006E63B9" w:rsidRDefault="009E076C" w:rsidP="006E63B9">
            <w:pPr>
              <w:jc w:val="center"/>
              <w:rPr>
                <w:rFonts w:ascii="Times New Roman" w:hAnsi="Times New Roman" w:cs="Times New Roman"/>
                <w:szCs w:val="21"/>
              </w:rPr>
            </w:pPr>
            <w:r>
              <w:rPr>
                <w:rFonts w:ascii="Times New Roman" w:hAnsi="Times New Roman" w:cs="Times New Roman"/>
                <w:szCs w:val="21"/>
              </w:rPr>
              <w:t>2007.5.23</w:t>
            </w:r>
          </w:p>
        </w:tc>
        <w:tc>
          <w:tcPr>
            <w:tcW w:w="993" w:type="dxa"/>
            <w:vAlign w:val="center"/>
          </w:tcPr>
          <w:p w:rsidR="006E63B9" w:rsidRPr="006E63B9" w:rsidRDefault="009E076C" w:rsidP="006E63B9">
            <w:pPr>
              <w:jc w:val="center"/>
              <w:rPr>
                <w:rFonts w:ascii="Times New Roman" w:hAnsi="Times New Roman" w:cs="Times New Roman"/>
                <w:szCs w:val="21"/>
              </w:rPr>
            </w:pPr>
            <w:r>
              <w:rPr>
                <w:rFonts w:ascii="Times New Roman" w:hAnsi="Times New Roman" w:cs="Times New Roman"/>
                <w:szCs w:val="21"/>
              </w:rPr>
              <w:t>326763</w:t>
            </w:r>
          </w:p>
        </w:tc>
        <w:tc>
          <w:tcPr>
            <w:tcW w:w="992" w:type="dxa"/>
            <w:vAlign w:val="center"/>
          </w:tcPr>
          <w:p w:rsidR="006E63B9" w:rsidRPr="006E63B9" w:rsidRDefault="006E63B9" w:rsidP="006E63B9">
            <w:pPr>
              <w:jc w:val="center"/>
              <w:rPr>
                <w:rFonts w:ascii="Times New Roman" w:hAnsi="Times New Roman" w:cs="Times New Roman"/>
                <w:szCs w:val="21"/>
              </w:rPr>
            </w:pPr>
            <w:r w:rsidRPr="006E63B9">
              <w:rPr>
                <w:rFonts w:ascii="Times New Roman" w:hAnsi="Times New Roman" w:cs="Times New Roman" w:hint="eastAsia"/>
                <w:szCs w:val="21"/>
              </w:rPr>
              <w:t>中科院大连化物所</w:t>
            </w:r>
          </w:p>
        </w:tc>
        <w:tc>
          <w:tcPr>
            <w:tcW w:w="1134" w:type="dxa"/>
            <w:vAlign w:val="center"/>
          </w:tcPr>
          <w:p w:rsidR="006E63B9" w:rsidRPr="006E63B9" w:rsidRDefault="006E63B9" w:rsidP="006E63B9">
            <w:pPr>
              <w:jc w:val="center"/>
              <w:rPr>
                <w:rFonts w:ascii="Times New Roman" w:hAnsi="Times New Roman" w:cs="Times New Roman"/>
                <w:szCs w:val="21"/>
              </w:rPr>
            </w:pPr>
            <w:r w:rsidRPr="006E63B9">
              <w:rPr>
                <w:rFonts w:ascii="Times New Roman" w:hAnsi="Times New Roman" w:cs="Times New Roman" w:hint="eastAsia"/>
                <w:szCs w:val="21"/>
              </w:rPr>
              <w:t>孙承林</w:t>
            </w:r>
            <w:r>
              <w:rPr>
                <w:rFonts w:ascii="Times New Roman" w:hAnsi="Times New Roman" w:cs="Times New Roman" w:hint="eastAsia"/>
                <w:szCs w:val="21"/>
              </w:rPr>
              <w:t>等</w:t>
            </w:r>
          </w:p>
        </w:tc>
        <w:tc>
          <w:tcPr>
            <w:tcW w:w="1276" w:type="dxa"/>
            <w:gridSpan w:val="2"/>
            <w:vAlign w:val="center"/>
          </w:tcPr>
          <w:p w:rsidR="006E63B9" w:rsidRPr="006E63B9" w:rsidRDefault="006E63B9" w:rsidP="00623C98">
            <w:pPr>
              <w:jc w:val="center"/>
              <w:rPr>
                <w:rFonts w:ascii="Times New Roman" w:hAnsi="Times New Roman" w:cs="Times New Roman"/>
                <w:szCs w:val="21"/>
              </w:rPr>
            </w:pPr>
            <w:r w:rsidRPr="006E63B9">
              <w:rPr>
                <w:rFonts w:ascii="Times New Roman" w:hAnsi="Times New Roman" w:cs="Times New Roman" w:hint="eastAsia"/>
                <w:szCs w:val="21"/>
              </w:rPr>
              <w:t>有效</w:t>
            </w:r>
          </w:p>
        </w:tc>
      </w:tr>
      <w:tr w:rsidR="00B61B85" w:rsidRPr="00426F94" w:rsidTr="00623C98">
        <w:trPr>
          <w:gridBefore w:val="1"/>
          <w:wBefore w:w="289" w:type="dxa"/>
          <w:trHeight w:val="567"/>
        </w:trPr>
        <w:tc>
          <w:tcPr>
            <w:tcW w:w="817"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发明专利</w:t>
            </w:r>
          </w:p>
        </w:tc>
        <w:tc>
          <w:tcPr>
            <w:tcW w:w="1163" w:type="dxa"/>
            <w:gridSpan w:val="3"/>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一种高效的碎煤加压气化高浓污水处理方法</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中国</w:t>
            </w:r>
          </w:p>
        </w:tc>
        <w:tc>
          <w:tcPr>
            <w:tcW w:w="851"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ZL201610941761.6</w:t>
            </w:r>
          </w:p>
        </w:tc>
        <w:tc>
          <w:tcPr>
            <w:tcW w:w="821" w:type="dxa"/>
            <w:vAlign w:val="center"/>
          </w:tcPr>
          <w:p w:rsidR="00B61B85" w:rsidRPr="00F6124D" w:rsidRDefault="00B61B85" w:rsidP="00B61B85">
            <w:pPr>
              <w:pStyle w:val="a7"/>
              <w:ind w:firstLineChars="0" w:firstLine="0"/>
              <w:jc w:val="center"/>
              <w:rPr>
                <w:bCs w:val="0"/>
              </w:rPr>
            </w:pPr>
            <w:r w:rsidRPr="00F6124D">
              <w:rPr>
                <w:bCs w:val="0"/>
              </w:rPr>
              <w:t>2018.06.15</w:t>
            </w:r>
          </w:p>
        </w:tc>
        <w:tc>
          <w:tcPr>
            <w:tcW w:w="993" w:type="dxa"/>
            <w:vAlign w:val="center"/>
          </w:tcPr>
          <w:p w:rsidR="00B61B85" w:rsidRPr="00F6124D" w:rsidRDefault="00B61B85" w:rsidP="00B61B85">
            <w:pPr>
              <w:pStyle w:val="a7"/>
              <w:ind w:firstLineChars="0" w:firstLine="0"/>
              <w:jc w:val="center"/>
              <w:rPr>
                <w:bCs w:val="0"/>
              </w:rPr>
            </w:pPr>
            <w:r w:rsidRPr="00F6124D">
              <w:rPr>
                <w:bCs w:val="0"/>
              </w:rPr>
              <w:t>2959200</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南京工大环境科技有限公司</w:t>
            </w:r>
          </w:p>
        </w:tc>
        <w:tc>
          <w:tcPr>
            <w:tcW w:w="1134"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徐炎华，陆曦，孙文全等</w:t>
            </w:r>
            <w:r w:rsidRPr="00F6124D">
              <w:rPr>
                <w:rFonts w:ascii="Times New Roman" w:hAnsi="Times New Roman" w:cs="Times New Roman"/>
                <w:szCs w:val="21"/>
              </w:rPr>
              <w:t xml:space="preserve"> </w:t>
            </w:r>
          </w:p>
        </w:tc>
        <w:tc>
          <w:tcPr>
            <w:tcW w:w="1276" w:type="dxa"/>
            <w:gridSpan w:val="2"/>
            <w:vAlign w:val="center"/>
          </w:tcPr>
          <w:p w:rsidR="00B61B85" w:rsidRPr="00F6124D" w:rsidRDefault="00B61B85" w:rsidP="00623C98">
            <w:pPr>
              <w:jc w:val="center"/>
              <w:rPr>
                <w:rFonts w:ascii="Times New Roman" w:hAnsi="Times New Roman" w:cs="Times New Roman"/>
                <w:szCs w:val="21"/>
              </w:rPr>
            </w:pPr>
            <w:r w:rsidRPr="00F6124D">
              <w:rPr>
                <w:rFonts w:ascii="Times New Roman" w:hAnsi="Times New Roman" w:cs="Times New Roman"/>
                <w:szCs w:val="21"/>
              </w:rPr>
              <w:t>有效</w:t>
            </w:r>
          </w:p>
        </w:tc>
      </w:tr>
      <w:tr w:rsidR="00B61B85" w:rsidRPr="00426F94" w:rsidTr="00EC1949">
        <w:trPr>
          <w:gridBefore w:val="1"/>
          <w:wBefore w:w="289" w:type="dxa"/>
          <w:trHeight w:val="567"/>
        </w:trPr>
        <w:tc>
          <w:tcPr>
            <w:tcW w:w="817"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发明专利</w:t>
            </w:r>
          </w:p>
        </w:tc>
        <w:tc>
          <w:tcPr>
            <w:tcW w:w="1163" w:type="dxa"/>
            <w:gridSpan w:val="3"/>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用于催化氧化的金属</w:t>
            </w:r>
            <w:r w:rsidRPr="00F6124D">
              <w:rPr>
                <w:rFonts w:ascii="Times New Roman" w:hAnsi="Times New Roman" w:cs="Times New Roman"/>
                <w:szCs w:val="21"/>
              </w:rPr>
              <w:t>/</w:t>
            </w:r>
            <w:r w:rsidRPr="00F6124D">
              <w:rPr>
                <w:rFonts w:ascii="Times New Roman" w:hAnsi="Times New Roman" w:cs="Times New Roman"/>
                <w:szCs w:val="21"/>
              </w:rPr>
              <w:t>二氧化钛催化剂及其制备方法</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中国</w:t>
            </w:r>
          </w:p>
        </w:tc>
        <w:tc>
          <w:tcPr>
            <w:tcW w:w="851"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ZL200810123924.5</w:t>
            </w:r>
          </w:p>
        </w:tc>
        <w:tc>
          <w:tcPr>
            <w:tcW w:w="821" w:type="dxa"/>
            <w:vAlign w:val="center"/>
          </w:tcPr>
          <w:p w:rsidR="00B61B85" w:rsidRPr="00F6124D" w:rsidRDefault="00B61B85" w:rsidP="00B61B85">
            <w:pPr>
              <w:pStyle w:val="a7"/>
              <w:ind w:firstLineChars="0" w:firstLine="0"/>
              <w:jc w:val="center"/>
              <w:rPr>
                <w:bCs w:val="0"/>
              </w:rPr>
            </w:pPr>
            <w:r w:rsidRPr="00F6124D">
              <w:rPr>
                <w:bCs w:val="0"/>
              </w:rPr>
              <w:t>2011.06.15</w:t>
            </w:r>
          </w:p>
        </w:tc>
        <w:tc>
          <w:tcPr>
            <w:tcW w:w="993" w:type="dxa"/>
            <w:vAlign w:val="center"/>
          </w:tcPr>
          <w:p w:rsidR="00B61B85" w:rsidRPr="00F6124D" w:rsidRDefault="00B61B85" w:rsidP="00B61B85">
            <w:pPr>
              <w:pStyle w:val="a7"/>
              <w:ind w:firstLineChars="0" w:firstLine="0"/>
              <w:jc w:val="center"/>
              <w:rPr>
                <w:bCs w:val="0"/>
              </w:rPr>
            </w:pPr>
            <w:r w:rsidRPr="00F6124D">
              <w:rPr>
                <w:bCs w:val="0"/>
              </w:rPr>
              <w:t>794696</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南京工业大学</w:t>
            </w:r>
          </w:p>
        </w:tc>
        <w:tc>
          <w:tcPr>
            <w:tcW w:w="1134"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徐炎华，朱骏，赵浩</w:t>
            </w:r>
          </w:p>
        </w:tc>
        <w:tc>
          <w:tcPr>
            <w:tcW w:w="1276"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有效</w:t>
            </w:r>
          </w:p>
        </w:tc>
      </w:tr>
      <w:tr w:rsidR="00B61B85" w:rsidRPr="00426F94" w:rsidTr="00EC1949">
        <w:trPr>
          <w:gridBefore w:val="1"/>
          <w:wBefore w:w="289" w:type="dxa"/>
          <w:trHeight w:val="567"/>
        </w:trPr>
        <w:tc>
          <w:tcPr>
            <w:tcW w:w="817"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发明专利</w:t>
            </w:r>
          </w:p>
        </w:tc>
        <w:tc>
          <w:tcPr>
            <w:tcW w:w="1163" w:type="dxa"/>
            <w:gridSpan w:val="3"/>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用于诱导催化氧化工艺的催</w:t>
            </w:r>
            <w:r w:rsidRPr="00F6124D">
              <w:rPr>
                <w:rFonts w:ascii="Times New Roman" w:hAnsi="Times New Roman" w:cs="Times New Roman"/>
                <w:szCs w:val="21"/>
              </w:rPr>
              <w:lastRenderedPageBreak/>
              <w:t>化剂及其制备方法</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lastRenderedPageBreak/>
              <w:t>中国</w:t>
            </w:r>
          </w:p>
        </w:tc>
        <w:tc>
          <w:tcPr>
            <w:tcW w:w="851"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ZL200710191006.1</w:t>
            </w:r>
          </w:p>
        </w:tc>
        <w:tc>
          <w:tcPr>
            <w:tcW w:w="821" w:type="dxa"/>
            <w:vAlign w:val="center"/>
          </w:tcPr>
          <w:p w:rsidR="00B61B85" w:rsidRPr="00F6124D" w:rsidRDefault="00B61B85" w:rsidP="00B61B85">
            <w:pPr>
              <w:pStyle w:val="a7"/>
              <w:ind w:firstLineChars="0" w:firstLine="0"/>
              <w:jc w:val="center"/>
              <w:rPr>
                <w:bCs w:val="0"/>
              </w:rPr>
            </w:pPr>
            <w:r w:rsidRPr="00F6124D">
              <w:rPr>
                <w:bCs w:val="0"/>
              </w:rPr>
              <w:t>2011.08.31</w:t>
            </w:r>
          </w:p>
        </w:tc>
        <w:tc>
          <w:tcPr>
            <w:tcW w:w="993" w:type="dxa"/>
            <w:vAlign w:val="center"/>
          </w:tcPr>
          <w:p w:rsidR="00B61B85" w:rsidRPr="00F6124D" w:rsidRDefault="00B61B85" w:rsidP="00B61B85">
            <w:pPr>
              <w:pStyle w:val="a7"/>
              <w:ind w:firstLineChars="0" w:firstLine="0"/>
              <w:jc w:val="center"/>
              <w:rPr>
                <w:bCs w:val="0"/>
              </w:rPr>
            </w:pPr>
            <w:r w:rsidRPr="00F6124D">
              <w:rPr>
                <w:bCs w:val="0"/>
              </w:rPr>
              <w:t>832202</w:t>
            </w:r>
          </w:p>
        </w:tc>
        <w:tc>
          <w:tcPr>
            <w:tcW w:w="992"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南京工业大学</w:t>
            </w:r>
          </w:p>
        </w:tc>
        <w:tc>
          <w:tcPr>
            <w:tcW w:w="1134" w:type="dxa"/>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徐炎华，朱骏，赵浩</w:t>
            </w:r>
          </w:p>
        </w:tc>
        <w:tc>
          <w:tcPr>
            <w:tcW w:w="1276" w:type="dxa"/>
            <w:gridSpan w:val="2"/>
            <w:vAlign w:val="center"/>
          </w:tcPr>
          <w:p w:rsidR="00B61B85" w:rsidRPr="00F6124D" w:rsidRDefault="00B61B85" w:rsidP="00B61B85">
            <w:pPr>
              <w:jc w:val="center"/>
              <w:rPr>
                <w:rFonts w:ascii="Times New Roman" w:hAnsi="Times New Roman" w:cs="Times New Roman"/>
                <w:szCs w:val="21"/>
              </w:rPr>
            </w:pPr>
            <w:r w:rsidRPr="00F6124D">
              <w:rPr>
                <w:rFonts w:ascii="Times New Roman" w:hAnsi="Times New Roman" w:cs="Times New Roman"/>
                <w:szCs w:val="21"/>
              </w:rPr>
              <w:t>有效</w:t>
            </w:r>
          </w:p>
        </w:tc>
      </w:tr>
      <w:tr w:rsidR="00B61B85" w:rsidRPr="00426F94" w:rsidTr="00EC1949">
        <w:trPr>
          <w:gridBefore w:val="1"/>
          <w:wBefore w:w="289" w:type="dxa"/>
          <w:trHeight w:val="567"/>
        </w:trPr>
        <w:tc>
          <w:tcPr>
            <w:tcW w:w="817" w:type="dxa"/>
            <w:gridSpan w:val="2"/>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发明专利</w:t>
            </w:r>
          </w:p>
        </w:tc>
        <w:tc>
          <w:tcPr>
            <w:tcW w:w="1163" w:type="dxa"/>
            <w:gridSpan w:val="3"/>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TiZrO</w:t>
            </w:r>
            <w:r w:rsidRPr="00F6124D">
              <w:rPr>
                <w:rFonts w:ascii="Times New Roman" w:hAnsi="Times New Roman"/>
                <w:kern w:val="2"/>
                <w:sz w:val="21"/>
                <w:szCs w:val="21"/>
                <w:vertAlign w:val="subscript"/>
              </w:rPr>
              <w:t>2</w:t>
            </w:r>
            <w:r w:rsidRPr="00F6124D">
              <w:rPr>
                <w:rFonts w:ascii="Times New Roman" w:hAnsi="Times New Roman"/>
                <w:kern w:val="2"/>
                <w:sz w:val="21"/>
                <w:szCs w:val="21"/>
              </w:rPr>
              <w:t>载体和贵金属</w:t>
            </w:r>
            <w:r w:rsidRPr="00F6124D">
              <w:rPr>
                <w:rFonts w:ascii="Times New Roman" w:hAnsi="Times New Roman"/>
                <w:kern w:val="2"/>
                <w:sz w:val="21"/>
                <w:szCs w:val="21"/>
              </w:rPr>
              <w:t>/TiZrO</w:t>
            </w:r>
            <w:r w:rsidRPr="00201F79">
              <w:rPr>
                <w:rFonts w:ascii="Times New Roman" w:hAnsi="Times New Roman"/>
                <w:kern w:val="2"/>
                <w:sz w:val="21"/>
                <w:szCs w:val="21"/>
                <w:vertAlign w:val="subscript"/>
              </w:rPr>
              <w:t>2</w:t>
            </w:r>
            <w:r w:rsidRPr="00F6124D">
              <w:rPr>
                <w:rFonts w:ascii="Times New Roman" w:hAnsi="Times New Roman"/>
                <w:kern w:val="2"/>
                <w:sz w:val="21"/>
                <w:szCs w:val="21"/>
              </w:rPr>
              <w:t>催化剂及其制备与应用</w:t>
            </w:r>
          </w:p>
        </w:tc>
        <w:tc>
          <w:tcPr>
            <w:tcW w:w="992" w:type="dxa"/>
            <w:vAlign w:val="center"/>
          </w:tcPr>
          <w:p w:rsidR="00B61B85" w:rsidRPr="00F6124D" w:rsidRDefault="00B61B85" w:rsidP="00B61B85">
            <w:pPr>
              <w:adjustRightInd w:val="0"/>
              <w:snapToGrid w:val="0"/>
              <w:rPr>
                <w:rFonts w:ascii="Times New Roman" w:eastAsia="宋体" w:hAnsi="Times New Roman" w:cs="Times New Roman"/>
                <w:szCs w:val="21"/>
              </w:rPr>
            </w:pPr>
            <w:r w:rsidRPr="00F6124D">
              <w:rPr>
                <w:rFonts w:ascii="Times New Roman" w:eastAsia="宋体" w:hAnsi="Times New Roman" w:cs="Times New Roman"/>
                <w:szCs w:val="21"/>
              </w:rPr>
              <w:t>中国</w:t>
            </w:r>
          </w:p>
        </w:tc>
        <w:tc>
          <w:tcPr>
            <w:tcW w:w="851" w:type="dxa"/>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ZL 2011 1 0427159.8</w:t>
            </w:r>
          </w:p>
        </w:tc>
        <w:tc>
          <w:tcPr>
            <w:tcW w:w="821" w:type="dxa"/>
            <w:vAlign w:val="center"/>
          </w:tcPr>
          <w:p w:rsidR="00B61B85" w:rsidRPr="00F6124D" w:rsidRDefault="00B61B85" w:rsidP="00B61B85">
            <w:pPr>
              <w:snapToGrid w:val="0"/>
              <w:rPr>
                <w:rFonts w:ascii="Times New Roman" w:hAnsi="Times New Roman" w:cs="Times New Roman"/>
                <w:szCs w:val="21"/>
              </w:rPr>
            </w:pPr>
            <w:r w:rsidRPr="00F6124D">
              <w:rPr>
                <w:rFonts w:ascii="Times New Roman" w:hAnsi="Times New Roman" w:cs="Times New Roman"/>
                <w:szCs w:val="21"/>
              </w:rPr>
              <w:t>2015.04.08</w:t>
            </w:r>
          </w:p>
        </w:tc>
        <w:tc>
          <w:tcPr>
            <w:tcW w:w="993" w:type="dxa"/>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1628130</w:t>
            </w:r>
          </w:p>
        </w:tc>
        <w:tc>
          <w:tcPr>
            <w:tcW w:w="992" w:type="dxa"/>
            <w:vAlign w:val="center"/>
          </w:tcPr>
          <w:p w:rsidR="00B61B85" w:rsidRPr="00F6124D" w:rsidRDefault="00B61B85" w:rsidP="00B61B85">
            <w:pPr>
              <w:snapToGrid w:val="0"/>
              <w:rPr>
                <w:rFonts w:ascii="Times New Roman" w:hAnsi="Times New Roman" w:cs="Times New Roman"/>
                <w:szCs w:val="21"/>
              </w:rPr>
            </w:pPr>
            <w:r w:rsidRPr="00F6124D">
              <w:rPr>
                <w:rFonts w:ascii="Times New Roman" w:hAnsi="Times New Roman" w:cs="Times New Roman"/>
                <w:szCs w:val="21"/>
              </w:rPr>
              <w:t>中科院大连化物所</w:t>
            </w:r>
          </w:p>
        </w:tc>
        <w:tc>
          <w:tcPr>
            <w:tcW w:w="1134" w:type="dxa"/>
            <w:vAlign w:val="center"/>
          </w:tcPr>
          <w:p w:rsidR="00B61B85" w:rsidRPr="00F6124D" w:rsidRDefault="00B61B85" w:rsidP="006E63B9">
            <w:pPr>
              <w:pStyle w:val="AltB"/>
              <w:spacing w:line="240" w:lineRule="auto"/>
              <w:jc w:val="both"/>
              <w:rPr>
                <w:rFonts w:ascii="Times New Roman" w:hAnsi="Times New Roman"/>
                <w:kern w:val="2"/>
                <w:sz w:val="21"/>
                <w:szCs w:val="21"/>
              </w:rPr>
            </w:pPr>
            <w:bookmarkStart w:id="1" w:name="OLE_LINK44"/>
            <w:bookmarkStart w:id="2" w:name="OLE_LINK45"/>
            <w:r w:rsidRPr="00F6124D">
              <w:rPr>
                <w:rFonts w:ascii="Times New Roman" w:hAnsi="Times New Roman"/>
                <w:kern w:val="2"/>
                <w:sz w:val="21"/>
                <w:szCs w:val="21"/>
              </w:rPr>
              <w:t>孙承林、卫皇曌</w:t>
            </w:r>
            <w:bookmarkEnd w:id="1"/>
            <w:bookmarkEnd w:id="2"/>
            <w:r w:rsidRPr="00F6124D">
              <w:rPr>
                <w:rFonts w:ascii="Times New Roman" w:hAnsi="Times New Roman"/>
                <w:kern w:val="2"/>
                <w:sz w:val="21"/>
                <w:szCs w:val="21"/>
              </w:rPr>
              <w:t>等</w:t>
            </w:r>
          </w:p>
        </w:tc>
        <w:tc>
          <w:tcPr>
            <w:tcW w:w="1276" w:type="dxa"/>
            <w:gridSpan w:val="2"/>
            <w:vAlign w:val="center"/>
          </w:tcPr>
          <w:p w:rsidR="00B61B85" w:rsidRPr="00F6124D" w:rsidRDefault="00B61B85" w:rsidP="00B61B85">
            <w:pPr>
              <w:pStyle w:val="a7"/>
              <w:spacing w:line="390" w:lineRule="exact"/>
              <w:ind w:firstLineChars="0" w:firstLine="0"/>
              <w:jc w:val="center"/>
            </w:pPr>
            <w:r w:rsidRPr="00F6124D">
              <w:t>有效</w:t>
            </w:r>
          </w:p>
        </w:tc>
      </w:tr>
      <w:tr w:rsidR="00B61B85" w:rsidRPr="00426F94" w:rsidTr="00EC1949">
        <w:trPr>
          <w:gridBefore w:val="1"/>
          <w:wBefore w:w="289" w:type="dxa"/>
          <w:trHeight w:val="567"/>
        </w:trPr>
        <w:tc>
          <w:tcPr>
            <w:tcW w:w="817" w:type="dxa"/>
            <w:gridSpan w:val="2"/>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发明专利</w:t>
            </w:r>
          </w:p>
        </w:tc>
        <w:tc>
          <w:tcPr>
            <w:tcW w:w="1163" w:type="dxa"/>
            <w:gridSpan w:val="3"/>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催化湿式氧化处理异噻唑啉酮废水催化剂及其制备和应用</w:t>
            </w:r>
          </w:p>
        </w:tc>
        <w:tc>
          <w:tcPr>
            <w:tcW w:w="992" w:type="dxa"/>
            <w:vAlign w:val="center"/>
          </w:tcPr>
          <w:p w:rsidR="00B61B85" w:rsidRPr="00F6124D" w:rsidRDefault="00B61B85" w:rsidP="00B61B85">
            <w:pPr>
              <w:adjustRightInd w:val="0"/>
              <w:snapToGrid w:val="0"/>
              <w:rPr>
                <w:rFonts w:ascii="Times New Roman" w:eastAsia="宋体" w:hAnsi="Times New Roman" w:cs="Times New Roman"/>
                <w:szCs w:val="21"/>
              </w:rPr>
            </w:pPr>
            <w:r w:rsidRPr="00F6124D">
              <w:rPr>
                <w:rFonts w:ascii="Times New Roman" w:eastAsia="宋体" w:hAnsi="Times New Roman" w:cs="Times New Roman"/>
                <w:szCs w:val="21"/>
              </w:rPr>
              <w:t>中国</w:t>
            </w:r>
          </w:p>
        </w:tc>
        <w:tc>
          <w:tcPr>
            <w:tcW w:w="851" w:type="dxa"/>
            <w:vAlign w:val="center"/>
          </w:tcPr>
          <w:p w:rsidR="00B61B85" w:rsidRPr="00F6124D" w:rsidRDefault="00B61B85" w:rsidP="00B61B85">
            <w:pPr>
              <w:pStyle w:val="AltB"/>
              <w:spacing w:line="240" w:lineRule="auto"/>
              <w:jc w:val="both"/>
              <w:rPr>
                <w:rFonts w:ascii="Times New Roman" w:hAnsi="Times New Roman"/>
                <w:kern w:val="2"/>
                <w:sz w:val="21"/>
                <w:szCs w:val="21"/>
              </w:rPr>
            </w:pPr>
            <w:r w:rsidRPr="00F6124D">
              <w:rPr>
                <w:rFonts w:ascii="Times New Roman" w:hAnsi="Times New Roman"/>
                <w:kern w:val="2"/>
                <w:sz w:val="21"/>
                <w:szCs w:val="21"/>
              </w:rPr>
              <w:t>ZL 2012 1 0563154.2</w:t>
            </w:r>
          </w:p>
        </w:tc>
        <w:tc>
          <w:tcPr>
            <w:tcW w:w="821" w:type="dxa"/>
            <w:vAlign w:val="center"/>
          </w:tcPr>
          <w:p w:rsidR="00B61B85" w:rsidRPr="00F6124D" w:rsidRDefault="00B61B85" w:rsidP="00B61B85">
            <w:pPr>
              <w:snapToGrid w:val="0"/>
              <w:rPr>
                <w:rFonts w:ascii="Times New Roman" w:hAnsi="Times New Roman" w:cs="Times New Roman"/>
                <w:szCs w:val="21"/>
              </w:rPr>
            </w:pPr>
            <w:r w:rsidRPr="00F6124D">
              <w:rPr>
                <w:rFonts w:ascii="Times New Roman" w:hAnsi="Times New Roman" w:cs="Times New Roman"/>
                <w:szCs w:val="21"/>
              </w:rPr>
              <w:t>2016.03.02</w:t>
            </w:r>
          </w:p>
        </w:tc>
        <w:tc>
          <w:tcPr>
            <w:tcW w:w="993" w:type="dxa"/>
            <w:vAlign w:val="center"/>
          </w:tcPr>
          <w:p w:rsidR="00B61B85" w:rsidRPr="00F6124D" w:rsidRDefault="00B61B85" w:rsidP="00B61B85">
            <w:pPr>
              <w:snapToGrid w:val="0"/>
              <w:rPr>
                <w:rFonts w:ascii="Times New Roman" w:hAnsi="Times New Roman" w:cs="Times New Roman"/>
                <w:szCs w:val="21"/>
              </w:rPr>
            </w:pPr>
            <w:r w:rsidRPr="00F6124D">
              <w:rPr>
                <w:rFonts w:ascii="Times New Roman" w:hAnsi="Times New Roman" w:cs="Times New Roman"/>
                <w:szCs w:val="21"/>
              </w:rPr>
              <w:t>1965741</w:t>
            </w:r>
          </w:p>
        </w:tc>
        <w:tc>
          <w:tcPr>
            <w:tcW w:w="992" w:type="dxa"/>
            <w:vAlign w:val="center"/>
          </w:tcPr>
          <w:p w:rsidR="00B61B85" w:rsidRPr="00F6124D" w:rsidRDefault="00B61B85" w:rsidP="00B61B85">
            <w:pPr>
              <w:snapToGrid w:val="0"/>
              <w:rPr>
                <w:rFonts w:ascii="Times New Roman" w:hAnsi="Times New Roman" w:cs="Times New Roman"/>
                <w:szCs w:val="21"/>
              </w:rPr>
            </w:pPr>
            <w:r w:rsidRPr="00F6124D">
              <w:rPr>
                <w:rFonts w:ascii="Times New Roman" w:hAnsi="Times New Roman" w:cs="Times New Roman"/>
                <w:szCs w:val="21"/>
              </w:rPr>
              <w:t>中科院大连化物所</w:t>
            </w:r>
          </w:p>
        </w:tc>
        <w:tc>
          <w:tcPr>
            <w:tcW w:w="1134" w:type="dxa"/>
            <w:vAlign w:val="center"/>
          </w:tcPr>
          <w:p w:rsidR="00B61B85" w:rsidRPr="00F6124D" w:rsidRDefault="006E63B9" w:rsidP="006E63B9">
            <w:pPr>
              <w:snapToGrid w:val="0"/>
              <w:rPr>
                <w:rFonts w:ascii="Times New Roman" w:hAnsi="Times New Roman" w:cs="Times New Roman"/>
                <w:szCs w:val="21"/>
              </w:rPr>
            </w:pPr>
            <w:r>
              <w:rPr>
                <w:rFonts w:ascii="Times New Roman" w:hAnsi="Times New Roman" w:cs="Times New Roman"/>
                <w:szCs w:val="21"/>
              </w:rPr>
              <w:t>孙承林、卫皇曌</w:t>
            </w:r>
            <w:r w:rsidR="00B61B85" w:rsidRPr="00F6124D">
              <w:rPr>
                <w:rFonts w:ascii="Times New Roman" w:hAnsi="Times New Roman" w:cs="Times New Roman"/>
                <w:szCs w:val="21"/>
              </w:rPr>
              <w:t>等</w:t>
            </w:r>
          </w:p>
        </w:tc>
        <w:tc>
          <w:tcPr>
            <w:tcW w:w="1276" w:type="dxa"/>
            <w:gridSpan w:val="2"/>
            <w:vAlign w:val="center"/>
          </w:tcPr>
          <w:p w:rsidR="00B61B85" w:rsidRPr="00F6124D" w:rsidRDefault="00B61B85" w:rsidP="00B61B85">
            <w:pPr>
              <w:pStyle w:val="a7"/>
              <w:spacing w:line="390" w:lineRule="exact"/>
              <w:ind w:firstLineChars="0" w:firstLine="0"/>
              <w:jc w:val="center"/>
            </w:pPr>
            <w:r w:rsidRPr="00F6124D">
              <w:t>有效</w:t>
            </w:r>
          </w:p>
        </w:tc>
      </w:tr>
      <w:tr w:rsidR="00394F5B" w:rsidRPr="00426F94" w:rsidTr="001F38A9">
        <w:trPr>
          <w:gridBefore w:val="1"/>
          <w:wBefore w:w="289" w:type="dxa"/>
          <w:trHeight w:val="567"/>
        </w:trPr>
        <w:tc>
          <w:tcPr>
            <w:tcW w:w="817" w:type="dxa"/>
            <w:gridSpan w:val="2"/>
            <w:vAlign w:val="center"/>
          </w:tcPr>
          <w:p w:rsidR="00394F5B" w:rsidRPr="00394F5B" w:rsidRDefault="00394F5B" w:rsidP="00394F5B">
            <w:pPr>
              <w:pStyle w:val="AltB"/>
              <w:spacing w:line="240" w:lineRule="auto"/>
              <w:jc w:val="both"/>
              <w:rPr>
                <w:rFonts w:ascii="Times New Roman" w:hAnsi="Times New Roman"/>
                <w:kern w:val="2"/>
                <w:sz w:val="21"/>
                <w:szCs w:val="21"/>
              </w:rPr>
            </w:pPr>
            <w:r w:rsidRPr="00394F5B">
              <w:rPr>
                <w:rFonts w:ascii="Times New Roman" w:hAnsi="Times New Roman"/>
                <w:kern w:val="2"/>
                <w:sz w:val="21"/>
                <w:szCs w:val="21"/>
              </w:rPr>
              <w:t>发明专利</w:t>
            </w:r>
          </w:p>
        </w:tc>
        <w:tc>
          <w:tcPr>
            <w:tcW w:w="1163" w:type="dxa"/>
            <w:gridSpan w:val="3"/>
            <w:vAlign w:val="center"/>
          </w:tcPr>
          <w:p w:rsidR="00394F5B" w:rsidRPr="00394F5B" w:rsidRDefault="00394F5B" w:rsidP="00394F5B">
            <w:pPr>
              <w:pStyle w:val="AltB"/>
              <w:spacing w:line="240" w:lineRule="auto"/>
              <w:jc w:val="both"/>
              <w:rPr>
                <w:rFonts w:ascii="Times New Roman" w:hAnsi="Times New Roman"/>
                <w:kern w:val="2"/>
                <w:sz w:val="21"/>
                <w:szCs w:val="21"/>
              </w:rPr>
            </w:pPr>
            <w:r w:rsidRPr="00394F5B">
              <w:rPr>
                <w:rFonts w:ascii="Times New Roman" w:hAnsi="Times New Roman" w:hint="eastAsia"/>
                <w:kern w:val="2"/>
                <w:sz w:val="21"/>
                <w:szCs w:val="21"/>
              </w:rPr>
              <w:t>一种废液雾化器</w:t>
            </w:r>
          </w:p>
        </w:tc>
        <w:tc>
          <w:tcPr>
            <w:tcW w:w="992" w:type="dxa"/>
            <w:vAlign w:val="center"/>
          </w:tcPr>
          <w:p w:rsidR="00394F5B" w:rsidRPr="00394F5B" w:rsidRDefault="00394F5B" w:rsidP="00394F5B">
            <w:pPr>
              <w:pStyle w:val="AltB"/>
              <w:spacing w:line="240" w:lineRule="auto"/>
              <w:jc w:val="both"/>
              <w:rPr>
                <w:rFonts w:ascii="Times New Roman" w:hAnsi="Times New Roman"/>
                <w:kern w:val="2"/>
                <w:sz w:val="21"/>
                <w:szCs w:val="21"/>
              </w:rPr>
            </w:pPr>
            <w:r w:rsidRPr="00394F5B">
              <w:rPr>
                <w:rFonts w:ascii="Times New Roman" w:hAnsi="Times New Roman"/>
                <w:kern w:val="2"/>
                <w:sz w:val="21"/>
                <w:szCs w:val="21"/>
              </w:rPr>
              <w:t>中国</w:t>
            </w:r>
          </w:p>
        </w:tc>
        <w:tc>
          <w:tcPr>
            <w:tcW w:w="851" w:type="dxa"/>
            <w:vAlign w:val="center"/>
          </w:tcPr>
          <w:p w:rsidR="00394F5B" w:rsidRPr="00394F5B" w:rsidRDefault="00394F5B" w:rsidP="00394F5B">
            <w:pPr>
              <w:pStyle w:val="AltB"/>
              <w:spacing w:line="240" w:lineRule="auto"/>
              <w:jc w:val="both"/>
              <w:rPr>
                <w:rFonts w:ascii="Times New Roman" w:hAnsi="Times New Roman"/>
                <w:kern w:val="2"/>
                <w:sz w:val="21"/>
                <w:szCs w:val="21"/>
              </w:rPr>
            </w:pPr>
            <w:r w:rsidRPr="00394F5B">
              <w:rPr>
                <w:rFonts w:ascii="Times New Roman" w:hAnsi="Times New Roman" w:hint="eastAsia"/>
                <w:kern w:val="2"/>
                <w:sz w:val="21"/>
                <w:szCs w:val="21"/>
              </w:rPr>
              <w:t>ZL 2015 1 0485032.X</w:t>
            </w:r>
          </w:p>
        </w:tc>
        <w:tc>
          <w:tcPr>
            <w:tcW w:w="821" w:type="dxa"/>
            <w:vAlign w:val="center"/>
          </w:tcPr>
          <w:p w:rsidR="00394F5B" w:rsidRPr="00394F5B" w:rsidRDefault="00520EED" w:rsidP="001F38A9">
            <w:pPr>
              <w:pStyle w:val="AltB"/>
              <w:spacing w:line="240" w:lineRule="auto"/>
              <w:jc w:val="center"/>
              <w:rPr>
                <w:rFonts w:ascii="Times New Roman" w:hAnsi="Times New Roman"/>
                <w:kern w:val="2"/>
                <w:sz w:val="21"/>
                <w:szCs w:val="21"/>
              </w:rPr>
            </w:pPr>
            <w:r>
              <w:rPr>
                <w:rFonts w:ascii="Times New Roman" w:hAnsi="Times New Roman"/>
                <w:kern w:val="2"/>
                <w:sz w:val="21"/>
                <w:szCs w:val="21"/>
              </w:rPr>
              <w:t>2017.3.29</w:t>
            </w:r>
          </w:p>
        </w:tc>
        <w:tc>
          <w:tcPr>
            <w:tcW w:w="993" w:type="dxa"/>
            <w:vAlign w:val="center"/>
          </w:tcPr>
          <w:p w:rsidR="00394F5B" w:rsidRPr="00394F5B" w:rsidRDefault="00520EED" w:rsidP="001F38A9">
            <w:pPr>
              <w:pStyle w:val="AltB"/>
              <w:spacing w:line="240" w:lineRule="auto"/>
              <w:jc w:val="center"/>
              <w:rPr>
                <w:rFonts w:ascii="Times New Roman" w:hAnsi="Times New Roman"/>
                <w:kern w:val="2"/>
                <w:sz w:val="21"/>
                <w:szCs w:val="21"/>
              </w:rPr>
            </w:pPr>
            <w:r>
              <w:rPr>
                <w:rFonts w:ascii="Times New Roman" w:hAnsi="Times New Roman"/>
                <w:kern w:val="2"/>
                <w:sz w:val="21"/>
                <w:szCs w:val="21"/>
              </w:rPr>
              <w:t>2428433</w:t>
            </w:r>
          </w:p>
        </w:tc>
        <w:tc>
          <w:tcPr>
            <w:tcW w:w="992" w:type="dxa"/>
            <w:vAlign w:val="center"/>
          </w:tcPr>
          <w:p w:rsidR="00394F5B" w:rsidRPr="00394F5B" w:rsidRDefault="00394F5B" w:rsidP="00394F5B">
            <w:pPr>
              <w:pStyle w:val="AltB"/>
              <w:spacing w:line="240" w:lineRule="auto"/>
              <w:jc w:val="both"/>
              <w:rPr>
                <w:rFonts w:ascii="Times New Roman" w:hAnsi="Times New Roman"/>
                <w:kern w:val="2"/>
                <w:sz w:val="21"/>
                <w:szCs w:val="21"/>
              </w:rPr>
            </w:pPr>
            <w:r w:rsidRPr="00394F5B">
              <w:rPr>
                <w:rFonts w:ascii="Times New Roman" w:hAnsi="Times New Roman" w:hint="eastAsia"/>
                <w:kern w:val="2"/>
                <w:sz w:val="21"/>
                <w:szCs w:val="21"/>
              </w:rPr>
              <w:t>宜兴福鼎环保工程有限公司</w:t>
            </w:r>
          </w:p>
        </w:tc>
        <w:tc>
          <w:tcPr>
            <w:tcW w:w="1134" w:type="dxa"/>
            <w:vAlign w:val="center"/>
          </w:tcPr>
          <w:p w:rsidR="00394F5B" w:rsidRPr="00394F5B" w:rsidRDefault="00394F5B" w:rsidP="00394F5B">
            <w:pPr>
              <w:pStyle w:val="AltB"/>
              <w:spacing w:line="240" w:lineRule="auto"/>
              <w:jc w:val="both"/>
              <w:rPr>
                <w:rFonts w:ascii="Times New Roman" w:hAnsi="Times New Roman"/>
                <w:kern w:val="2"/>
                <w:sz w:val="21"/>
                <w:szCs w:val="21"/>
              </w:rPr>
            </w:pPr>
            <w:r w:rsidRPr="00394F5B">
              <w:rPr>
                <w:rFonts w:ascii="Times New Roman" w:hAnsi="Times New Roman" w:hint="eastAsia"/>
                <w:kern w:val="2"/>
                <w:sz w:val="21"/>
                <w:szCs w:val="21"/>
              </w:rPr>
              <w:t>黄香胡</w:t>
            </w:r>
          </w:p>
        </w:tc>
        <w:tc>
          <w:tcPr>
            <w:tcW w:w="1276" w:type="dxa"/>
            <w:gridSpan w:val="2"/>
            <w:vAlign w:val="center"/>
          </w:tcPr>
          <w:p w:rsidR="00394F5B" w:rsidRPr="00394F5B" w:rsidRDefault="00394F5B" w:rsidP="00394F5B">
            <w:pPr>
              <w:pStyle w:val="a7"/>
              <w:spacing w:line="390" w:lineRule="exact"/>
              <w:ind w:firstLineChars="0" w:firstLine="0"/>
              <w:jc w:val="center"/>
            </w:pPr>
            <w:r w:rsidRPr="00F6124D">
              <w:t>有效</w:t>
            </w:r>
          </w:p>
        </w:tc>
      </w:tr>
      <w:tr w:rsidR="006E63B9" w:rsidRPr="00426F94" w:rsidTr="001F38A9">
        <w:trPr>
          <w:gridBefore w:val="1"/>
          <w:wBefore w:w="289" w:type="dxa"/>
          <w:trHeight w:val="567"/>
        </w:trPr>
        <w:tc>
          <w:tcPr>
            <w:tcW w:w="817" w:type="dxa"/>
            <w:gridSpan w:val="2"/>
            <w:vAlign w:val="center"/>
          </w:tcPr>
          <w:p w:rsidR="006E63B9" w:rsidRPr="006E63B9" w:rsidRDefault="006E63B9" w:rsidP="006E63B9">
            <w:pPr>
              <w:pStyle w:val="AltB"/>
              <w:spacing w:line="240" w:lineRule="auto"/>
              <w:jc w:val="both"/>
              <w:rPr>
                <w:rFonts w:ascii="Times New Roman" w:hAnsi="Times New Roman"/>
                <w:kern w:val="2"/>
                <w:sz w:val="21"/>
                <w:szCs w:val="21"/>
              </w:rPr>
            </w:pPr>
            <w:r w:rsidRPr="006E63B9">
              <w:rPr>
                <w:rFonts w:ascii="Times New Roman" w:hAnsi="Times New Roman" w:hint="eastAsia"/>
                <w:kern w:val="2"/>
                <w:sz w:val="21"/>
                <w:szCs w:val="21"/>
              </w:rPr>
              <w:t>发明专利</w:t>
            </w:r>
          </w:p>
        </w:tc>
        <w:tc>
          <w:tcPr>
            <w:tcW w:w="1163" w:type="dxa"/>
            <w:gridSpan w:val="3"/>
            <w:vAlign w:val="center"/>
          </w:tcPr>
          <w:p w:rsidR="006E63B9" w:rsidRPr="006E63B9" w:rsidRDefault="006E63B9" w:rsidP="006E63B9">
            <w:pPr>
              <w:pStyle w:val="AltB"/>
              <w:spacing w:line="240" w:lineRule="auto"/>
              <w:jc w:val="both"/>
              <w:rPr>
                <w:rFonts w:ascii="Times New Roman" w:hAnsi="Times New Roman"/>
                <w:kern w:val="2"/>
                <w:sz w:val="21"/>
                <w:szCs w:val="21"/>
              </w:rPr>
            </w:pPr>
            <w:r w:rsidRPr="006E63B9">
              <w:rPr>
                <w:rFonts w:ascii="Times New Roman" w:hAnsi="Times New Roman" w:hint="eastAsia"/>
                <w:kern w:val="2"/>
                <w:sz w:val="21"/>
                <w:szCs w:val="21"/>
              </w:rPr>
              <w:t>一种密闭进料输送装置</w:t>
            </w:r>
          </w:p>
        </w:tc>
        <w:tc>
          <w:tcPr>
            <w:tcW w:w="992" w:type="dxa"/>
            <w:vAlign w:val="center"/>
          </w:tcPr>
          <w:p w:rsidR="006E63B9" w:rsidRPr="006E63B9" w:rsidRDefault="006E63B9" w:rsidP="006E63B9">
            <w:pPr>
              <w:pStyle w:val="AltB"/>
              <w:spacing w:line="240" w:lineRule="auto"/>
              <w:jc w:val="both"/>
              <w:rPr>
                <w:rFonts w:ascii="Times New Roman" w:hAnsi="Times New Roman"/>
                <w:kern w:val="2"/>
                <w:sz w:val="21"/>
                <w:szCs w:val="21"/>
              </w:rPr>
            </w:pPr>
            <w:r w:rsidRPr="006E63B9">
              <w:rPr>
                <w:rFonts w:ascii="Times New Roman" w:hAnsi="Times New Roman"/>
                <w:kern w:val="2"/>
                <w:sz w:val="21"/>
                <w:szCs w:val="21"/>
              </w:rPr>
              <w:t>中国</w:t>
            </w:r>
          </w:p>
        </w:tc>
        <w:tc>
          <w:tcPr>
            <w:tcW w:w="851" w:type="dxa"/>
            <w:vAlign w:val="center"/>
          </w:tcPr>
          <w:p w:rsidR="006E63B9" w:rsidRPr="006E63B9" w:rsidRDefault="006E63B9" w:rsidP="006E63B9">
            <w:pPr>
              <w:pStyle w:val="AltB"/>
              <w:spacing w:line="240" w:lineRule="auto"/>
              <w:jc w:val="both"/>
              <w:rPr>
                <w:rFonts w:ascii="Times New Roman" w:hAnsi="Times New Roman"/>
                <w:kern w:val="2"/>
                <w:sz w:val="21"/>
                <w:szCs w:val="21"/>
              </w:rPr>
            </w:pPr>
            <w:r w:rsidRPr="006E63B9">
              <w:rPr>
                <w:rFonts w:ascii="Times New Roman" w:hAnsi="Times New Roman" w:hint="eastAsia"/>
                <w:kern w:val="2"/>
                <w:sz w:val="21"/>
                <w:szCs w:val="21"/>
              </w:rPr>
              <w:t>ZL 2015 1 0484937.5</w:t>
            </w:r>
          </w:p>
        </w:tc>
        <w:tc>
          <w:tcPr>
            <w:tcW w:w="821" w:type="dxa"/>
            <w:vAlign w:val="center"/>
          </w:tcPr>
          <w:p w:rsidR="006E63B9" w:rsidRPr="006E63B9" w:rsidRDefault="00520EED" w:rsidP="001F38A9">
            <w:pPr>
              <w:pStyle w:val="AltB"/>
              <w:spacing w:line="240" w:lineRule="auto"/>
              <w:jc w:val="center"/>
              <w:rPr>
                <w:rFonts w:ascii="Times New Roman" w:hAnsi="Times New Roman"/>
                <w:kern w:val="2"/>
                <w:sz w:val="21"/>
                <w:szCs w:val="21"/>
              </w:rPr>
            </w:pPr>
            <w:r>
              <w:rPr>
                <w:rFonts w:ascii="Times New Roman" w:hAnsi="Times New Roman"/>
                <w:kern w:val="2"/>
                <w:sz w:val="21"/>
                <w:szCs w:val="21"/>
              </w:rPr>
              <w:t>2017.5.3</w:t>
            </w:r>
          </w:p>
        </w:tc>
        <w:tc>
          <w:tcPr>
            <w:tcW w:w="993" w:type="dxa"/>
            <w:vAlign w:val="center"/>
          </w:tcPr>
          <w:p w:rsidR="006E63B9" w:rsidRPr="006E63B9" w:rsidRDefault="00520EED" w:rsidP="001F38A9">
            <w:pPr>
              <w:pStyle w:val="AltB"/>
              <w:spacing w:line="240" w:lineRule="auto"/>
              <w:jc w:val="center"/>
              <w:rPr>
                <w:rFonts w:ascii="Times New Roman" w:hAnsi="Times New Roman"/>
                <w:kern w:val="2"/>
                <w:sz w:val="21"/>
                <w:szCs w:val="21"/>
              </w:rPr>
            </w:pPr>
            <w:r>
              <w:rPr>
                <w:rFonts w:ascii="Times New Roman" w:hAnsi="Times New Roman"/>
                <w:kern w:val="2"/>
                <w:sz w:val="21"/>
                <w:szCs w:val="21"/>
              </w:rPr>
              <w:t>2472965</w:t>
            </w:r>
          </w:p>
        </w:tc>
        <w:tc>
          <w:tcPr>
            <w:tcW w:w="992" w:type="dxa"/>
            <w:vAlign w:val="center"/>
          </w:tcPr>
          <w:p w:rsidR="006E63B9" w:rsidRPr="006E63B9" w:rsidRDefault="006E63B9" w:rsidP="006E63B9">
            <w:pPr>
              <w:pStyle w:val="AltB"/>
              <w:spacing w:line="240" w:lineRule="auto"/>
              <w:jc w:val="both"/>
              <w:rPr>
                <w:rFonts w:ascii="Times New Roman" w:hAnsi="Times New Roman"/>
                <w:kern w:val="2"/>
                <w:sz w:val="21"/>
                <w:szCs w:val="21"/>
              </w:rPr>
            </w:pPr>
            <w:r w:rsidRPr="006E63B9">
              <w:rPr>
                <w:rFonts w:ascii="Times New Roman" w:hAnsi="Times New Roman" w:hint="eastAsia"/>
                <w:kern w:val="2"/>
                <w:sz w:val="21"/>
                <w:szCs w:val="21"/>
              </w:rPr>
              <w:t>宜兴福鼎环保工程有限公司</w:t>
            </w:r>
          </w:p>
        </w:tc>
        <w:tc>
          <w:tcPr>
            <w:tcW w:w="1134" w:type="dxa"/>
            <w:vAlign w:val="center"/>
          </w:tcPr>
          <w:p w:rsidR="006E63B9" w:rsidRPr="006E63B9" w:rsidRDefault="006E63B9" w:rsidP="006E63B9">
            <w:pPr>
              <w:pStyle w:val="AltB"/>
              <w:spacing w:line="240" w:lineRule="auto"/>
              <w:jc w:val="both"/>
              <w:rPr>
                <w:rFonts w:ascii="Times New Roman" w:hAnsi="Times New Roman"/>
                <w:kern w:val="2"/>
                <w:sz w:val="21"/>
                <w:szCs w:val="21"/>
              </w:rPr>
            </w:pPr>
            <w:r w:rsidRPr="006E63B9">
              <w:rPr>
                <w:rFonts w:ascii="Times New Roman" w:hAnsi="Times New Roman" w:hint="eastAsia"/>
                <w:kern w:val="2"/>
                <w:sz w:val="21"/>
                <w:szCs w:val="21"/>
              </w:rPr>
              <w:t>黄香胡</w:t>
            </w:r>
          </w:p>
        </w:tc>
        <w:tc>
          <w:tcPr>
            <w:tcW w:w="1276" w:type="dxa"/>
            <w:gridSpan w:val="2"/>
            <w:vAlign w:val="center"/>
          </w:tcPr>
          <w:p w:rsidR="006E63B9" w:rsidRPr="006E63B9" w:rsidRDefault="006E63B9" w:rsidP="006E63B9">
            <w:pPr>
              <w:pStyle w:val="AltB"/>
              <w:spacing w:line="240" w:lineRule="auto"/>
              <w:jc w:val="center"/>
              <w:rPr>
                <w:rFonts w:ascii="Times New Roman" w:hAnsi="Times New Roman"/>
                <w:kern w:val="2"/>
                <w:sz w:val="21"/>
                <w:szCs w:val="21"/>
              </w:rPr>
            </w:pPr>
            <w:r w:rsidRPr="006E63B9">
              <w:rPr>
                <w:rFonts w:ascii="Times New Roman" w:hAnsi="Times New Roman"/>
                <w:kern w:val="2"/>
                <w:sz w:val="21"/>
                <w:szCs w:val="21"/>
              </w:rPr>
              <w:t>有效</w:t>
            </w:r>
          </w:p>
        </w:tc>
      </w:tr>
      <w:tr w:rsidR="006E63B9" w:rsidRPr="00426F94" w:rsidTr="00EC1949">
        <w:tblPrEx>
          <w:jc w:val="center"/>
          <w:tblInd w:w="0" w:type="dxa"/>
        </w:tblPrEx>
        <w:trPr>
          <w:gridAfter w:val="1"/>
          <w:wAfter w:w="280" w:type="dxa"/>
          <w:trHeight w:val="2203"/>
          <w:jc w:val="center"/>
        </w:trPr>
        <w:tc>
          <w:tcPr>
            <w:tcW w:w="851" w:type="dxa"/>
            <w:gridSpan w:val="2"/>
            <w:vAlign w:val="center"/>
          </w:tcPr>
          <w:p w:rsidR="006E63B9" w:rsidRPr="00426F94" w:rsidRDefault="006E63B9" w:rsidP="006E63B9">
            <w:pPr>
              <w:jc w:val="center"/>
              <w:rPr>
                <w:szCs w:val="21"/>
              </w:rPr>
            </w:pPr>
            <w:r w:rsidRPr="00426F94">
              <w:rPr>
                <w:rFonts w:hint="eastAsia"/>
                <w:szCs w:val="21"/>
              </w:rPr>
              <w:t>主要完成人情况</w:t>
            </w:r>
          </w:p>
        </w:tc>
        <w:tc>
          <w:tcPr>
            <w:tcW w:w="8197" w:type="dxa"/>
            <w:gridSpan w:val="11"/>
            <w:vAlign w:val="center"/>
          </w:tcPr>
          <w:tbl>
            <w:tblPr>
              <w:tblStyle w:val="a3"/>
              <w:tblW w:w="7999" w:type="dxa"/>
              <w:tblLayout w:type="fixed"/>
              <w:tblLook w:val="04A0" w:firstRow="1" w:lastRow="0" w:firstColumn="1" w:lastColumn="0" w:noHBand="0" w:noVBand="1"/>
            </w:tblPr>
            <w:tblGrid>
              <w:gridCol w:w="562"/>
              <w:gridCol w:w="450"/>
              <w:gridCol w:w="786"/>
              <w:gridCol w:w="562"/>
              <w:gridCol w:w="737"/>
              <w:gridCol w:w="709"/>
              <w:gridCol w:w="4193"/>
            </w:tblGrid>
            <w:tr w:rsidR="006E63B9" w:rsidRPr="00F6124D" w:rsidTr="00EC1949">
              <w:trPr>
                <w:trHeight w:val="529"/>
              </w:trPr>
              <w:tc>
                <w:tcPr>
                  <w:tcW w:w="562"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姓名</w:t>
                  </w:r>
                </w:p>
              </w:tc>
              <w:tc>
                <w:tcPr>
                  <w:tcW w:w="450"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排名</w:t>
                  </w:r>
                </w:p>
              </w:tc>
              <w:tc>
                <w:tcPr>
                  <w:tcW w:w="786"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行政职务</w:t>
                  </w:r>
                </w:p>
              </w:tc>
              <w:tc>
                <w:tcPr>
                  <w:tcW w:w="562"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技术职称</w:t>
                  </w:r>
                </w:p>
              </w:tc>
              <w:tc>
                <w:tcPr>
                  <w:tcW w:w="737"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工作单位</w:t>
                  </w:r>
                </w:p>
              </w:tc>
              <w:tc>
                <w:tcPr>
                  <w:tcW w:w="709"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完成单位</w:t>
                  </w:r>
                </w:p>
              </w:tc>
              <w:tc>
                <w:tcPr>
                  <w:tcW w:w="4193" w:type="dxa"/>
                </w:tcPr>
                <w:p w:rsidR="006E63B9" w:rsidRPr="00F6124D" w:rsidRDefault="006E63B9" w:rsidP="006E63B9">
                  <w:pPr>
                    <w:jc w:val="center"/>
                    <w:rPr>
                      <w:rFonts w:ascii="Times New Roman" w:hAnsi="Times New Roman" w:cs="Times New Roman"/>
                      <w:b/>
                    </w:rPr>
                  </w:pPr>
                  <w:r w:rsidRPr="00F6124D">
                    <w:rPr>
                      <w:rFonts w:ascii="Times New Roman" w:hAnsi="Times New Roman" w:cs="Times New Roman"/>
                      <w:b/>
                    </w:rPr>
                    <w:t>对本项目贡献</w:t>
                  </w:r>
                </w:p>
              </w:tc>
            </w:tr>
            <w:tr w:rsidR="006E63B9" w:rsidRPr="00F6124D" w:rsidTr="00EC1949">
              <w:trPr>
                <w:trHeight w:val="2140"/>
              </w:trPr>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徐炎华</w:t>
                  </w:r>
                </w:p>
              </w:tc>
              <w:tc>
                <w:tcPr>
                  <w:tcW w:w="450"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1</w:t>
                  </w:r>
                </w:p>
              </w:tc>
              <w:tc>
                <w:tcPr>
                  <w:tcW w:w="786"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环境科学与工程学院院长</w:t>
                  </w:r>
                </w:p>
              </w:tc>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教授</w:t>
                  </w:r>
                </w:p>
              </w:tc>
              <w:tc>
                <w:tcPr>
                  <w:tcW w:w="737"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南京工业大学</w:t>
                  </w:r>
                </w:p>
              </w:tc>
              <w:tc>
                <w:tcPr>
                  <w:tcW w:w="709"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南京工业大学</w:t>
                  </w:r>
                </w:p>
              </w:tc>
              <w:tc>
                <w:tcPr>
                  <w:tcW w:w="4193" w:type="dxa"/>
                </w:tcPr>
                <w:p w:rsidR="006E63B9" w:rsidRPr="00F6124D" w:rsidRDefault="006E63B9" w:rsidP="009E076C">
                  <w:pPr>
                    <w:rPr>
                      <w:rFonts w:ascii="Times New Roman" w:hAnsi="Times New Roman" w:cs="Times New Roman"/>
                    </w:rPr>
                  </w:pPr>
                  <w:r w:rsidRPr="00F6124D">
                    <w:rPr>
                      <w:rFonts w:ascii="Times New Roman" w:hAnsi="Times New Roman" w:cs="Times New Roman"/>
                    </w:rPr>
                    <w:t>项目总负责人，负责总体思路设计。是本项目创新点</w:t>
                  </w:r>
                  <w:r w:rsidRPr="00F6124D">
                    <w:rPr>
                      <w:rFonts w:ascii="Times New Roman" w:hAnsi="Times New Roman" w:cs="Times New Roman"/>
                    </w:rPr>
                    <w:t>1</w:t>
                  </w:r>
                  <w:r w:rsidRPr="00F6124D">
                    <w:rPr>
                      <w:rFonts w:ascii="Times New Roman" w:hAnsi="Times New Roman" w:cs="Times New Roman"/>
                    </w:rPr>
                    <w:t>、</w:t>
                  </w:r>
                  <w:r w:rsidRPr="00F6124D">
                    <w:rPr>
                      <w:rFonts w:ascii="Times New Roman" w:hAnsi="Times New Roman" w:cs="Times New Roman"/>
                    </w:rPr>
                    <w:t>4</w:t>
                  </w:r>
                  <w:r w:rsidRPr="00F6124D">
                    <w:rPr>
                      <w:rFonts w:ascii="Times New Roman" w:hAnsi="Times New Roman" w:cs="Times New Roman"/>
                    </w:rPr>
                    <w:t>的主要提出人和完成人，创新性提出</w:t>
                  </w:r>
                  <w:r w:rsidR="009E076C">
                    <w:rPr>
                      <w:rFonts w:ascii="Times New Roman" w:hAnsi="Times New Roman" w:cs="Times New Roman"/>
                    </w:rPr>
                    <w:t>多元协同催化氧化脱毒技术</w:t>
                  </w:r>
                  <w:r w:rsidRPr="00F6124D">
                    <w:rPr>
                      <w:rFonts w:ascii="Times New Roman" w:hAnsi="Times New Roman" w:cs="Times New Roman"/>
                    </w:rPr>
                    <w:t>及高效低耗臭氧</w:t>
                  </w:r>
                  <w:r w:rsidR="00FD6FE7">
                    <w:rPr>
                      <w:rFonts w:ascii="Times New Roman" w:hAnsi="Times New Roman" w:cs="Times New Roman"/>
                    </w:rPr>
                    <w:t>催化氧化深度处理技术。</w:t>
                  </w:r>
                  <w:r w:rsidR="00FD6FE7">
                    <w:rPr>
                      <w:rFonts w:ascii="Times New Roman" w:hAnsi="Times New Roman" w:cs="Times New Roman" w:hint="eastAsia"/>
                    </w:rPr>
                    <w:t>是</w:t>
                  </w:r>
                  <w:r w:rsidR="00FD6FE7">
                    <w:rPr>
                      <w:rFonts w:ascii="Times New Roman" w:hAnsi="Times New Roman" w:cs="Times New Roman" w:hint="eastAsia"/>
                    </w:rPr>
                    <w:t>1</w:t>
                  </w:r>
                  <w:r w:rsidR="00D76ADF">
                    <w:rPr>
                      <w:rFonts w:ascii="Times New Roman" w:hAnsi="Times New Roman" w:cs="Times New Roman" w:hint="eastAsia"/>
                    </w:rPr>
                    <w:t>项</w:t>
                  </w:r>
                  <w:r w:rsidR="00FD6FE7">
                    <w:rPr>
                      <w:rFonts w:ascii="Times New Roman" w:hAnsi="Times New Roman" w:cs="Times New Roman" w:hint="eastAsia"/>
                    </w:rPr>
                    <w:t>省部级一等奖和</w:t>
                  </w:r>
                  <w:r w:rsidR="00D76ADF">
                    <w:rPr>
                      <w:rFonts w:ascii="Times New Roman" w:hAnsi="Times New Roman" w:cs="Times New Roman" w:hint="eastAsia"/>
                    </w:rPr>
                    <w:t>4</w:t>
                  </w:r>
                  <w:r w:rsidR="00D76ADF">
                    <w:rPr>
                      <w:rFonts w:ascii="Times New Roman" w:hAnsi="Times New Roman" w:cs="Times New Roman" w:hint="eastAsia"/>
                    </w:rPr>
                    <w:t>项</w:t>
                  </w:r>
                  <w:r w:rsidR="00FD6FE7">
                    <w:rPr>
                      <w:rFonts w:ascii="Times New Roman" w:hAnsi="Times New Roman" w:cs="Times New Roman" w:hint="eastAsia"/>
                    </w:rPr>
                    <w:t>省部级二等奖的第一完成人；</w:t>
                  </w:r>
                  <w:r w:rsidRPr="00F6124D">
                    <w:rPr>
                      <w:rFonts w:ascii="Times New Roman" w:hAnsi="Times New Roman" w:cs="Times New Roman"/>
                    </w:rPr>
                    <w:t>是</w:t>
                  </w:r>
                  <w:r w:rsidRPr="00F6124D">
                    <w:rPr>
                      <w:rFonts w:ascii="Times New Roman" w:hAnsi="Times New Roman" w:cs="Times New Roman"/>
                    </w:rPr>
                    <w:t>ZL201711114755.4</w:t>
                  </w:r>
                  <w:r w:rsidRPr="00F6124D">
                    <w:rPr>
                      <w:rFonts w:ascii="Times New Roman" w:hAnsi="Times New Roman" w:cs="Times New Roman"/>
                    </w:rPr>
                    <w:t>、</w:t>
                  </w:r>
                  <w:r w:rsidRPr="00F6124D">
                    <w:rPr>
                      <w:rFonts w:ascii="Times New Roman" w:hAnsi="Times New Roman" w:cs="Times New Roman"/>
                    </w:rPr>
                    <w:t>ZL201310068481.5</w:t>
                  </w:r>
                  <w:r w:rsidRPr="00F6124D">
                    <w:rPr>
                      <w:rFonts w:ascii="Times New Roman" w:hAnsi="Times New Roman" w:cs="Times New Roman"/>
                    </w:rPr>
                    <w:t>、</w:t>
                  </w:r>
                  <w:r w:rsidRPr="00F6124D">
                    <w:rPr>
                      <w:rFonts w:ascii="Times New Roman" w:hAnsi="Times New Roman" w:cs="Times New Roman"/>
                    </w:rPr>
                    <w:t>ZL201610941761.6</w:t>
                  </w:r>
                  <w:r w:rsidRPr="00F6124D">
                    <w:rPr>
                      <w:rFonts w:ascii="Times New Roman" w:hAnsi="Times New Roman" w:cs="Times New Roman"/>
                    </w:rPr>
                    <w:t>、</w:t>
                  </w:r>
                  <w:r w:rsidRPr="00F6124D">
                    <w:rPr>
                      <w:rFonts w:ascii="Times New Roman" w:hAnsi="Times New Roman" w:cs="Times New Roman"/>
                    </w:rPr>
                    <w:t>ZL201510418293.X</w:t>
                  </w:r>
                  <w:r w:rsidRPr="00F6124D">
                    <w:rPr>
                      <w:rFonts w:ascii="Times New Roman" w:hAnsi="Times New Roman" w:cs="Times New Roman"/>
                    </w:rPr>
                    <w:t>、</w:t>
                  </w:r>
                  <w:r w:rsidRPr="00F6124D">
                    <w:rPr>
                      <w:rFonts w:ascii="Times New Roman" w:hAnsi="Times New Roman" w:cs="Times New Roman"/>
                    </w:rPr>
                    <w:t>ZL201410248048.4</w:t>
                  </w:r>
                  <w:r w:rsidRPr="00F6124D">
                    <w:rPr>
                      <w:rFonts w:ascii="Times New Roman" w:hAnsi="Times New Roman" w:cs="Times New Roman"/>
                    </w:rPr>
                    <w:t>、</w:t>
                  </w:r>
                  <w:r w:rsidRPr="00F6124D">
                    <w:rPr>
                      <w:rFonts w:ascii="Times New Roman" w:hAnsi="Times New Roman" w:cs="Times New Roman"/>
                    </w:rPr>
                    <w:t>ZL200710131116.9</w:t>
                  </w:r>
                  <w:r w:rsidRPr="00F6124D">
                    <w:rPr>
                      <w:rFonts w:ascii="Times New Roman" w:hAnsi="Times New Roman" w:cs="Times New Roman"/>
                    </w:rPr>
                    <w:t>、</w:t>
                  </w:r>
                  <w:r w:rsidRPr="00F6124D">
                    <w:rPr>
                      <w:rFonts w:ascii="Times New Roman" w:hAnsi="Times New Roman" w:cs="Times New Roman"/>
                    </w:rPr>
                    <w:t>ZL201410134523.5</w:t>
                  </w:r>
                  <w:r w:rsidRPr="00F6124D">
                    <w:rPr>
                      <w:rFonts w:ascii="Times New Roman" w:hAnsi="Times New Roman" w:cs="Times New Roman"/>
                    </w:rPr>
                    <w:t>、</w:t>
                  </w:r>
                  <w:r w:rsidRPr="00F6124D">
                    <w:rPr>
                      <w:rFonts w:ascii="Times New Roman" w:hAnsi="Times New Roman" w:cs="Times New Roman"/>
                    </w:rPr>
                    <w:t>ZL200810123924.5</w:t>
                  </w:r>
                  <w:r w:rsidRPr="00F6124D">
                    <w:rPr>
                      <w:rFonts w:ascii="Times New Roman" w:hAnsi="Times New Roman" w:cs="Times New Roman"/>
                    </w:rPr>
                    <w:t>、</w:t>
                  </w:r>
                  <w:r w:rsidRPr="00F6124D">
                    <w:rPr>
                      <w:rFonts w:ascii="Times New Roman" w:hAnsi="Times New Roman" w:cs="Times New Roman"/>
                    </w:rPr>
                    <w:t>ZL200710191006.1</w:t>
                  </w:r>
                  <w:r w:rsidRPr="00F6124D">
                    <w:rPr>
                      <w:rFonts w:ascii="Times New Roman" w:hAnsi="Times New Roman" w:cs="Times New Roman"/>
                    </w:rPr>
                    <w:t>发明授权专利的第一发明人；是</w:t>
                  </w:r>
                  <w:r w:rsidRPr="00F6124D">
                    <w:rPr>
                      <w:rFonts w:ascii="Times New Roman" w:hAnsi="Times New Roman" w:cs="Times New Roman"/>
                      <w:szCs w:val="21"/>
                    </w:rPr>
                    <w:t>国家</w:t>
                  </w:r>
                  <w:r w:rsidRPr="00F6124D">
                    <w:rPr>
                      <w:rFonts w:ascii="Times New Roman" w:hAnsi="Times New Roman" w:cs="Times New Roman"/>
                      <w:szCs w:val="21"/>
                    </w:rPr>
                    <w:t>863</w:t>
                  </w:r>
                  <w:r w:rsidRPr="00F6124D">
                    <w:rPr>
                      <w:rFonts w:ascii="Times New Roman" w:hAnsi="Times New Roman" w:cs="Times New Roman"/>
                      <w:szCs w:val="21"/>
                    </w:rPr>
                    <w:t>重大专项</w:t>
                  </w:r>
                  <w:r w:rsidRPr="00F6124D">
                    <w:rPr>
                      <w:rFonts w:ascii="Times New Roman" w:hAnsi="Times New Roman" w:cs="Times New Roman"/>
                      <w:szCs w:val="21"/>
                    </w:rPr>
                    <w:t>“</w:t>
                  </w:r>
                  <w:r w:rsidRPr="00F6124D">
                    <w:rPr>
                      <w:rFonts w:ascii="Times New Roman" w:hAnsi="Times New Roman" w:cs="Times New Roman"/>
                      <w:szCs w:val="21"/>
                    </w:rPr>
                    <w:t>典型沿江化工区环境污染事故防范与应急示范</w:t>
                  </w:r>
                  <w:r w:rsidRPr="00F6124D">
                    <w:rPr>
                      <w:rFonts w:ascii="Times New Roman" w:hAnsi="Times New Roman" w:cs="Times New Roman"/>
                      <w:szCs w:val="21"/>
                    </w:rPr>
                    <w:t>”</w:t>
                  </w:r>
                  <w:r w:rsidRPr="00F6124D">
                    <w:rPr>
                      <w:rFonts w:ascii="Times New Roman" w:hAnsi="Times New Roman" w:cs="Times New Roman"/>
                    </w:rPr>
                    <w:t>、</w:t>
                  </w:r>
                  <w:r w:rsidR="009E076C">
                    <w:rPr>
                      <w:rFonts w:ascii="Times New Roman" w:hAnsi="Times New Roman" w:cs="Times New Roman" w:hint="eastAsia"/>
                    </w:rPr>
                    <w:t>国家重大科技支撑计划项目课题、国家重大水专项课题、</w:t>
                  </w:r>
                  <w:r w:rsidRPr="00F6124D">
                    <w:rPr>
                      <w:rFonts w:ascii="Times New Roman" w:hAnsi="Times New Roman" w:cs="Times New Roman"/>
                    </w:rPr>
                    <w:t>江苏省科技成果转化专项资金项目</w:t>
                  </w:r>
                  <w:r w:rsidRPr="00F6124D">
                    <w:rPr>
                      <w:rFonts w:ascii="Times New Roman" w:hAnsi="Times New Roman" w:cs="Times New Roman" w:hint="eastAsia"/>
                    </w:rPr>
                    <w:t>等项目</w:t>
                  </w:r>
                  <w:r w:rsidRPr="00F6124D">
                    <w:rPr>
                      <w:rFonts w:ascii="Times New Roman" w:hAnsi="Times New Roman" w:cs="Times New Roman"/>
                    </w:rPr>
                    <w:t>负责人</w:t>
                  </w:r>
                  <w:r w:rsidR="00D76ADF">
                    <w:rPr>
                      <w:rFonts w:ascii="Times New Roman" w:hAnsi="Times New Roman" w:cs="Times New Roman"/>
                    </w:rPr>
                    <w:t>；</w:t>
                  </w:r>
                  <w:r w:rsidR="00D76ADF">
                    <w:rPr>
                      <w:rFonts w:ascii="Times New Roman" w:hAnsi="Times New Roman" w:cs="Times New Roman" w:hint="eastAsia"/>
                    </w:rPr>
                    <w:t>是</w:t>
                  </w:r>
                  <w:r w:rsidR="00742BB1" w:rsidRPr="00742BB1">
                    <w:rPr>
                      <w:rFonts w:ascii="Times New Roman" w:hAnsi="Times New Roman" w:cs="Times New Roman"/>
                    </w:rPr>
                    <w:t>中石化联鉴字</w:t>
                  </w:r>
                  <w:r w:rsidR="00742BB1" w:rsidRPr="00742BB1">
                    <w:rPr>
                      <w:rFonts w:ascii="Times New Roman" w:hAnsi="Times New Roman" w:cs="Times New Roman"/>
                    </w:rPr>
                    <w:t xml:space="preserve">[2016] </w:t>
                  </w:r>
                  <w:r w:rsidR="00742BB1" w:rsidRPr="00742BB1">
                    <w:rPr>
                      <w:rFonts w:ascii="Times New Roman" w:hAnsi="Times New Roman" w:cs="Times New Roman"/>
                    </w:rPr>
                    <w:t>第</w:t>
                  </w:r>
                  <w:r w:rsidR="00742BB1" w:rsidRPr="00742BB1">
                    <w:rPr>
                      <w:rFonts w:ascii="Times New Roman" w:hAnsi="Times New Roman" w:cs="Times New Roman"/>
                    </w:rPr>
                    <w:t>89</w:t>
                  </w:r>
                  <w:r w:rsidR="00742BB1" w:rsidRPr="00742BB1">
                    <w:rPr>
                      <w:rFonts w:ascii="Times New Roman" w:hAnsi="Times New Roman" w:cs="Times New Roman"/>
                    </w:rPr>
                    <w:t>号</w:t>
                  </w:r>
                  <w:r w:rsidR="00C667C3" w:rsidRPr="00F6124D">
                    <w:rPr>
                      <w:rFonts w:ascii="Times New Roman" w:hAnsi="Times New Roman" w:cs="Times New Roman"/>
                    </w:rPr>
                    <w:t>成果第</w:t>
                  </w:r>
                  <w:r w:rsidR="00C667C3" w:rsidRPr="00F6124D">
                    <w:rPr>
                      <w:rFonts w:ascii="Times New Roman" w:hAnsi="Times New Roman" w:cs="Times New Roman"/>
                    </w:rPr>
                    <w:t>1</w:t>
                  </w:r>
                  <w:r w:rsidR="00C667C3" w:rsidRPr="00F6124D">
                    <w:rPr>
                      <w:rFonts w:ascii="Times New Roman" w:hAnsi="Times New Roman" w:cs="Times New Roman"/>
                    </w:rPr>
                    <w:t>完成人。</w:t>
                  </w:r>
                </w:p>
              </w:tc>
            </w:tr>
            <w:tr w:rsidR="006E63B9" w:rsidRPr="00F6124D" w:rsidTr="00EC1949">
              <w:trPr>
                <w:trHeight w:val="1531"/>
              </w:trPr>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lastRenderedPageBreak/>
                    <w:t>孙承林</w:t>
                  </w:r>
                </w:p>
              </w:tc>
              <w:tc>
                <w:tcPr>
                  <w:tcW w:w="450"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2</w:t>
                  </w:r>
                </w:p>
              </w:tc>
              <w:tc>
                <w:tcPr>
                  <w:tcW w:w="786" w:type="dxa"/>
                </w:tcPr>
                <w:p w:rsidR="006E63B9" w:rsidRPr="00F6124D" w:rsidRDefault="006E63B9" w:rsidP="006E63B9">
                  <w:pPr>
                    <w:rPr>
                      <w:rFonts w:ascii="Times New Roman" w:hAnsi="Times New Roman" w:cs="Times New Roman"/>
                    </w:rPr>
                  </w:pPr>
                </w:p>
              </w:tc>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研究员</w:t>
                  </w:r>
                </w:p>
              </w:tc>
              <w:tc>
                <w:tcPr>
                  <w:tcW w:w="737" w:type="dxa"/>
                </w:tcPr>
                <w:p w:rsidR="006E63B9" w:rsidRPr="00F6124D" w:rsidRDefault="006E63B9" w:rsidP="006E63B9">
                  <w:pPr>
                    <w:rPr>
                      <w:rFonts w:ascii="Times New Roman" w:hAnsi="Times New Roman" w:cs="Times New Roman"/>
                    </w:rPr>
                  </w:pPr>
                  <w:r w:rsidRPr="00F6124D">
                    <w:rPr>
                      <w:rFonts w:ascii="Times New Roman" w:hAnsi="Times New Roman" w:cs="Times New Roman"/>
                      <w:szCs w:val="21"/>
                    </w:rPr>
                    <w:t>中国科学院大连化学物理研究所</w:t>
                  </w:r>
                </w:p>
              </w:tc>
              <w:tc>
                <w:tcPr>
                  <w:tcW w:w="709" w:type="dxa"/>
                </w:tcPr>
                <w:p w:rsidR="006E63B9" w:rsidRPr="00F6124D" w:rsidRDefault="006E63B9" w:rsidP="006E63B9">
                  <w:pPr>
                    <w:rPr>
                      <w:rFonts w:ascii="Times New Roman" w:hAnsi="Times New Roman" w:cs="Times New Roman"/>
                    </w:rPr>
                  </w:pPr>
                  <w:r w:rsidRPr="00F6124D">
                    <w:rPr>
                      <w:rFonts w:ascii="Times New Roman" w:hAnsi="Times New Roman" w:cs="Times New Roman"/>
                      <w:szCs w:val="21"/>
                    </w:rPr>
                    <w:t>中国科学院大连化学物理研究所</w:t>
                  </w:r>
                </w:p>
              </w:tc>
              <w:tc>
                <w:tcPr>
                  <w:tcW w:w="4193" w:type="dxa"/>
                </w:tcPr>
                <w:p w:rsidR="006E63B9" w:rsidRPr="00F6124D" w:rsidRDefault="006E63B9" w:rsidP="0082167E">
                  <w:pPr>
                    <w:rPr>
                      <w:rFonts w:ascii="Times New Roman" w:hAnsi="Times New Roman" w:cs="Times New Roman"/>
                    </w:rPr>
                  </w:pPr>
                  <w:r w:rsidRPr="00F6124D">
                    <w:rPr>
                      <w:rFonts w:ascii="Times New Roman" w:hAnsi="Times New Roman" w:cs="Times New Roman"/>
                    </w:rPr>
                    <w:t>对创新点</w:t>
                  </w:r>
                  <w:r w:rsidRPr="00F6124D">
                    <w:rPr>
                      <w:rFonts w:ascii="Times New Roman" w:hAnsi="Times New Roman" w:cs="Times New Roman"/>
                    </w:rPr>
                    <w:t>2</w:t>
                  </w:r>
                  <w:r w:rsidRPr="00F6124D">
                    <w:rPr>
                      <w:rFonts w:ascii="Times New Roman" w:hAnsi="Times New Roman" w:cs="Times New Roman"/>
                    </w:rPr>
                    <w:t>做出了创造性的贡献，是</w:t>
                  </w:r>
                  <w:r w:rsidR="0082167E">
                    <w:rPr>
                      <w:rFonts w:ascii="Times New Roman" w:hAnsi="Times New Roman" w:cs="Times New Roman" w:hint="eastAsia"/>
                    </w:rPr>
                    <w:t>主要</w:t>
                  </w:r>
                  <w:r w:rsidRPr="00F6124D">
                    <w:rPr>
                      <w:rFonts w:ascii="Times New Roman" w:hAnsi="Times New Roman" w:cs="Times New Roman"/>
                    </w:rPr>
                    <w:t>贡献者，催化剂开发负责人。提出了项目催化剂的开发思路和技术路线，主持了高强度大比表面</w:t>
                  </w:r>
                  <w:r w:rsidRPr="00F6124D">
                    <w:rPr>
                      <w:rFonts w:ascii="Times New Roman" w:hAnsi="Times New Roman" w:cs="Times New Roman"/>
                    </w:rPr>
                    <w:t>TiZr</w:t>
                  </w:r>
                  <w:r w:rsidRPr="00F6124D">
                    <w:rPr>
                      <w:rFonts w:ascii="Times New Roman" w:hAnsi="Times New Roman" w:cs="Times New Roman"/>
                    </w:rPr>
                    <w:t>复合催化剂、</w:t>
                  </w:r>
                  <w:r w:rsidRPr="00F6124D">
                    <w:rPr>
                      <w:rFonts w:ascii="Times New Roman" w:hAnsi="Times New Roman" w:cs="Times New Roman"/>
                    </w:rPr>
                    <w:t>CWAO</w:t>
                  </w:r>
                  <w:r w:rsidRPr="00F6124D">
                    <w:rPr>
                      <w:rFonts w:ascii="Times New Roman" w:hAnsi="Times New Roman" w:cs="Times New Roman"/>
                    </w:rPr>
                    <w:t>小试连续平台及工业化设备的研发和实施工作。核心发明专利有：</w:t>
                  </w:r>
                  <w:r w:rsidRPr="00F6124D">
                    <w:rPr>
                      <w:rFonts w:ascii="Times New Roman" w:hAnsi="Times New Roman" w:cs="Times New Roman"/>
                    </w:rPr>
                    <w:t>ZL200410020707.5</w:t>
                  </w:r>
                  <w:r w:rsidRPr="00F6124D">
                    <w:rPr>
                      <w:rFonts w:ascii="Times New Roman" w:hAnsi="Times New Roman" w:cs="Times New Roman"/>
                    </w:rPr>
                    <w:t>、</w:t>
                  </w:r>
                  <w:r w:rsidRPr="00F6124D">
                    <w:rPr>
                      <w:rFonts w:ascii="Times New Roman" w:hAnsi="Times New Roman" w:cs="Times New Roman"/>
                    </w:rPr>
                    <w:t>ZL201110427159.8</w:t>
                  </w:r>
                  <w:r w:rsidRPr="00F6124D">
                    <w:rPr>
                      <w:rFonts w:ascii="Times New Roman" w:hAnsi="Times New Roman" w:cs="Times New Roman"/>
                    </w:rPr>
                    <w:t>、</w:t>
                  </w:r>
                  <w:r w:rsidRPr="00F6124D">
                    <w:rPr>
                      <w:rFonts w:ascii="Times New Roman" w:hAnsi="Times New Roman" w:cs="Times New Roman"/>
                    </w:rPr>
                    <w:t>ZL01103689.3</w:t>
                  </w:r>
                  <w:r w:rsidRPr="00F6124D">
                    <w:rPr>
                      <w:rFonts w:ascii="Times New Roman" w:hAnsi="Times New Roman" w:cs="Times New Roman"/>
                    </w:rPr>
                    <w:t>、</w:t>
                  </w:r>
                  <w:r w:rsidRPr="00F6124D">
                    <w:rPr>
                      <w:rFonts w:ascii="Times New Roman" w:hAnsi="Times New Roman" w:cs="Times New Roman"/>
                    </w:rPr>
                    <w:t>ZL01135047.4</w:t>
                  </w:r>
                  <w:r w:rsidRPr="00F6124D">
                    <w:rPr>
                      <w:rFonts w:ascii="Times New Roman" w:hAnsi="Times New Roman" w:cs="Times New Roman"/>
                    </w:rPr>
                    <w:t>、</w:t>
                  </w:r>
                  <w:r w:rsidRPr="00F6124D">
                    <w:rPr>
                      <w:rFonts w:ascii="Times New Roman" w:hAnsi="Times New Roman" w:cs="Times New Roman"/>
                    </w:rPr>
                    <w:t>ZL02144566.4</w:t>
                  </w:r>
                  <w:r w:rsidRPr="00F6124D">
                    <w:rPr>
                      <w:rFonts w:ascii="Times New Roman" w:hAnsi="Times New Roman" w:cs="Times New Roman"/>
                    </w:rPr>
                    <w:t>、</w:t>
                  </w:r>
                  <w:r w:rsidRPr="00F6124D">
                    <w:rPr>
                      <w:rFonts w:ascii="Times New Roman" w:hAnsi="Times New Roman" w:cs="Times New Roman"/>
                    </w:rPr>
                    <w:t>ZL01120210.6</w:t>
                  </w:r>
                  <w:r w:rsidRPr="00F6124D">
                    <w:rPr>
                      <w:rFonts w:ascii="Times New Roman" w:hAnsi="Times New Roman" w:cs="Times New Roman"/>
                    </w:rPr>
                    <w:t>、</w:t>
                  </w:r>
                  <w:r w:rsidRPr="00F6124D">
                    <w:rPr>
                      <w:rFonts w:ascii="Times New Roman" w:hAnsi="Times New Roman" w:cs="Times New Roman"/>
                    </w:rPr>
                    <w:t>ZL02144567.2</w:t>
                  </w:r>
                  <w:r w:rsidRPr="00F6124D">
                    <w:rPr>
                      <w:rFonts w:ascii="Times New Roman" w:hAnsi="Times New Roman" w:cs="Times New Roman"/>
                    </w:rPr>
                    <w:t>、</w:t>
                  </w:r>
                  <w:r w:rsidRPr="00F6124D">
                    <w:rPr>
                      <w:rFonts w:ascii="Times New Roman" w:hAnsi="Times New Roman" w:cs="Times New Roman"/>
                    </w:rPr>
                    <w:t>ZL 2012 1 0563154.2</w:t>
                  </w:r>
                  <w:r w:rsidRPr="00F6124D">
                    <w:rPr>
                      <w:rFonts w:ascii="Times New Roman" w:hAnsi="Times New Roman" w:cs="Times New Roman"/>
                    </w:rPr>
                    <w:t>等；</w:t>
                  </w:r>
                  <w:r w:rsidR="004A38D4" w:rsidRPr="004A38D4">
                    <w:rPr>
                      <w:rFonts w:ascii="Times New Roman" w:hAnsi="Times New Roman" w:cs="Times New Roman" w:hint="eastAsia"/>
                    </w:rPr>
                    <w:t>是国家</w:t>
                  </w:r>
                  <w:r w:rsidR="004A38D4" w:rsidRPr="004A38D4">
                    <w:rPr>
                      <w:rFonts w:ascii="Times New Roman" w:hAnsi="Times New Roman" w:cs="Times New Roman" w:hint="eastAsia"/>
                    </w:rPr>
                    <w:t>863</w:t>
                  </w:r>
                  <w:r w:rsidR="004A38D4" w:rsidRPr="004A38D4">
                    <w:rPr>
                      <w:rFonts w:ascii="Times New Roman" w:hAnsi="Times New Roman" w:cs="Times New Roman" w:hint="eastAsia"/>
                    </w:rPr>
                    <w:t>重大专项“强化催化氧化集成技术与装备”和“湿式氧化催化剂和反应器的研制与开发”课题负责人。</w:t>
                  </w:r>
                  <w:r w:rsidRPr="00F6124D">
                    <w:rPr>
                      <w:rFonts w:ascii="Times New Roman" w:hAnsi="Times New Roman" w:cs="Times New Roman"/>
                    </w:rPr>
                    <w:t>中石化联鉴字</w:t>
                  </w:r>
                  <w:r w:rsidRPr="00F6124D">
                    <w:rPr>
                      <w:rFonts w:ascii="Times New Roman" w:hAnsi="Times New Roman" w:cs="Times New Roman"/>
                    </w:rPr>
                    <w:t>[2013]</w:t>
                  </w:r>
                  <w:r w:rsidRPr="00F6124D">
                    <w:rPr>
                      <w:rFonts w:ascii="Times New Roman" w:hAnsi="Times New Roman" w:cs="Times New Roman"/>
                    </w:rPr>
                    <w:t>第</w:t>
                  </w:r>
                  <w:r w:rsidRPr="00F6124D">
                    <w:rPr>
                      <w:rFonts w:ascii="Times New Roman" w:hAnsi="Times New Roman" w:cs="Times New Roman"/>
                    </w:rPr>
                    <w:t>98</w:t>
                  </w:r>
                  <w:r w:rsidRPr="00F6124D">
                    <w:rPr>
                      <w:rFonts w:ascii="Times New Roman" w:hAnsi="Times New Roman" w:cs="Times New Roman"/>
                    </w:rPr>
                    <w:t>号成果第</w:t>
                  </w:r>
                  <w:r w:rsidRPr="00F6124D">
                    <w:rPr>
                      <w:rFonts w:ascii="Times New Roman" w:hAnsi="Times New Roman" w:cs="Times New Roman"/>
                    </w:rPr>
                    <w:t>1</w:t>
                  </w:r>
                  <w:r w:rsidRPr="00F6124D">
                    <w:rPr>
                      <w:rFonts w:ascii="Times New Roman" w:hAnsi="Times New Roman" w:cs="Times New Roman"/>
                    </w:rPr>
                    <w:t>完成人。</w:t>
                  </w:r>
                </w:p>
              </w:tc>
            </w:tr>
            <w:tr w:rsidR="006E63B9" w:rsidRPr="00F6124D" w:rsidTr="00EC1949">
              <w:trPr>
                <w:trHeight w:val="1780"/>
              </w:trPr>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szCs w:val="21"/>
                    </w:rPr>
                    <w:t>孙文全</w:t>
                  </w:r>
                </w:p>
              </w:tc>
              <w:tc>
                <w:tcPr>
                  <w:tcW w:w="450"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3</w:t>
                  </w:r>
                </w:p>
              </w:tc>
              <w:tc>
                <w:tcPr>
                  <w:tcW w:w="786" w:type="dxa"/>
                </w:tcPr>
                <w:p w:rsidR="006E63B9" w:rsidRPr="00F6124D" w:rsidRDefault="006E63B9" w:rsidP="006E63B9">
                  <w:pPr>
                    <w:rPr>
                      <w:rFonts w:ascii="Times New Roman" w:hAnsi="Times New Roman" w:cs="Times New Roman"/>
                    </w:rPr>
                  </w:pPr>
                </w:p>
              </w:tc>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副教授</w:t>
                  </w:r>
                </w:p>
              </w:tc>
              <w:tc>
                <w:tcPr>
                  <w:tcW w:w="737"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南京工业大学</w:t>
                  </w:r>
                </w:p>
              </w:tc>
              <w:tc>
                <w:tcPr>
                  <w:tcW w:w="709"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南京工业大学</w:t>
                  </w:r>
                </w:p>
              </w:tc>
              <w:tc>
                <w:tcPr>
                  <w:tcW w:w="4193" w:type="dxa"/>
                </w:tcPr>
                <w:p w:rsidR="006E63B9" w:rsidRPr="00F6124D" w:rsidRDefault="006E63B9" w:rsidP="00D76ADF">
                  <w:pPr>
                    <w:rPr>
                      <w:rFonts w:ascii="Times New Roman" w:hAnsi="Times New Roman" w:cs="Times New Roman"/>
                    </w:rPr>
                  </w:pPr>
                  <w:r w:rsidRPr="00F6124D">
                    <w:rPr>
                      <w:rFonts w:ascii="Times New Roman" w:hAnsi="Times New Roman" w:cs="Times New Roman"/>
                    </w:rPr>
                    <w:t>负责开发</w:t>
                  </w:r>
                  <w:r w:rsidR="009E076C">
                    <w:rPr>
                      <w:rFonts w:ascii="Times New Roman" w:hAnsi="Times New Roman" w:cs="Times New Roman"/>
                    </w:rPr>
                    <w:t>多元协同催化氧化脱毒技术</w:t>
                  </w:r>
                  <w:r w:rsidRPr="00F6124D">
                    <w:rPr>
                      <w:rFonts w:ascii="Times New Roman" w:hAnsi="Times New Roman" w:cs="Times New Roman"/>
                    </w:rPr>
                    <w:t>及高效低耗臭氧催化氧化深度处理技术为核心的化工废水强化处理与回用关键技术及装置，是本项目创新点</w:t>
                  </w:r>
                  <w:r w:rsidRPr="00F6124D">
                    <w:rPr>
                      <w:rFonts w:ascii="Times New Roman" w:hAnsi="Times New Roman" w:cs="Times New Roman"/>
                    </w:rPr>
                    <w:t>1</w:t>
                  </w:r>
                  <w:r w:rsidRPr="00F6124D">
                    <w:rPr>
                      <w:rFonts w:ascii="Times New Roman" w:hAnsi="Times New Roman" w:cs="Times New Roman"/>
                    </w:rPr>
                    <w:t>、</w:t>
                  </w:r>
                  <w:r w:rsidRPr="00F6124D">
                    <w:rPr>
                      <w:rFonts w:ascii="Times New Roman" w:hAnsi="Times New Roman" w:cs="Times New Roman"/>
                    </w:rPr>
                    <w:t>4</w:t>
                  </w:r>
                  <w:r w:rsidRPr="00F6124D">
                    <w:rPr>
                      <w:rFonts w:ascii="Times New Roman" w:hAnsi="Times New Roman" w:cs="Times New Roman"/>
                    </w:rPr>
                    <w:t>的主要完成人。是</w:t>
                  </w:r>
                  <w:r w:rsidRPr="00F6124D">
                    <w:rPr>
                      <w:rFonts w:ascii="Times New Roman" w:hAnsi="Times New Roman" w:cs="Times New Roman"/>
                    </w:rPr>
                    <w:t>ZL201711114755.4</w:t>
                  </w:r>
                  <w:r w:rsidRPr="00F6124D">
                    <w:rPr>
                      <w:rFonts w:ascii="Times New Roman" w:hAnsi="Times New Roman" w:cs="Times New Roman"/>
                    </w:rPr>
                    <w:t>、</w:t>
                  </w:r>
                  <w:r w:rsidRPr="00F6124D">
                    <w:rPr>
                      <w:rFonts w:ascii="Times New Roman" w:hAnsi="Times New Roman" w:cs="Times New Roman"/>
                    </w:rPr>
                    <w:t>ZL201610941761.6</w:t>
                  </w:r>
                  <w:r w:rsidRPr="00F6124D">
                    <w:rPr>
                      <w:rFonts w:ascii="Times New Roman" w:hAnsi="Times New Roman" w:cs="Times New Roman"/>
                    </w:rPr>
                    <w:t>、</w:t>
                  </w:r>
                  <w:r w:rsidRPr="00F6124D">
                    <w:rPr>
                      <w:rFonts w:ascii="Times New Roman" w:hAnsi="Times New Roman" w:cs="Times New Roman"/>
                    </w:rPr>
                    <w:t>ZL201410134523.5</w:t>
                  </w:r>
                  <w:r w:rsidRPr="00F6124D">
                    <w:rPr>
                      <w:rFonts w:ascii="Times New Roman" w:hAnsi="Times New Roman" w:cs="Times New Roman"/>
                    </w:rPr>
                    <w:t>发明授权专利的主要发明人；</w:t>
                  </w:r>
                  <w:r w:rsidR="00D76ADF">
                    <w:rPr>
                      <w:rFonts w:ascii="Times New Roman" w:hAnsi="Times New Roman" w:cs="Times New Roman" w:hint="eastAsia"/>
                    </w:rPr>
                    <w:t>是</w:t>
                  </w:r>
                  <w:r w:rsidR="00D76ADF" w:rsidRPr="00742BB1">
                    <w:rPr>
                      <w:rFonts w:ascii="Times New Roman" w:hAnsi="Times New Roman" w:cs="Times New Roman"/>
                    </w:rPr>
                    <w:t>中石化联鉴字</w:t>
                  </w:r>
                  <w:r w:rsidR="00D76ADF" w:rsidRPr="00742BB1">
                    <w:rPr>
                      <w:rFonts w:ascii="Times New Roman" w:hAnsi="Times New Roman" w:cs="Times New Roman"/>
                    </w:rPr>
                    <w:t xml:space="preserve">[2016] </w:t>
                  </w:r>
                  <w:r w:rsidR="00D76ADF" w:rsidRPr="00742BB1">
                    <w:rPr>
                      <w:rFonts w:ascii="Times New Roman" w:hAnsi="Times New Roman" w:cs="Times New Roman"/>
                    </w:rPr>
                    <w:t>第</w:t>
                  </w:r>
                  <w:r w:rsidR="00D76ADF" w:rsidRPr="00742BB1">
                    <w:rPr>
                      <w:rFonts w:ascii="Times New Roman" w:hAnsi="Times New Roman" w:cs="Times New Roman"/>
                    </w:rPr>
                    <w:t>89</w:t>
                  </w:r>
                  <w:r w:rsidR="00D76ADF" w:rsidRPr="00742BB1">
                    <w:rPr>
                      <w:rFonts w:ascii="Times New Roman" w:hAnsi="Times New Roman" w:cs="Times New Roman"/>
                    </w:rPr>
                    <w:t>号</w:t>
                  </w:r>
                  <w:r w:rsidR="00D76ADF" w:rsidRPr="00F6124D">
                    <w:rPr>
                      <w:rFonts w:ascii="Times New Roman" w:hAnsi="Times New Roman" w:cs="Times New Roman"/>
                    </w:rPr>
                    <w:t>成果第</w:t>
                  </w:r>
                  <w:r w:rsidR="00D76ADF">
                    <w:rPr>
                      <w:rFonts w:ascii="Times New Roman" w:hAnsi="Times New Roman" w:cs="Times New Roman"/>
                    </w:rPr>
                    <w:t>2</w:t>
                  </w:r>
                  <w:r w:rsidR="00D76ADF" w:rsidRPr="00F6124D">
                    <w:rPr>
                      <w:rFonts w:ascii="Times New Roman" w:hAnsi="Times New Roman" w:cs="Times New Roman"/>
                    </w:rPr>
                    <w:t>完成人</w:t>
                  </w:r>
                  <w:r w:rsidRPr="00F6124D">
                    <w:rPr>
                      <w:rFonts w:ascii="Times New Roman" w:hAnsi="Times New Roman" w:cs="Times New Roman"/>
                    </w:rPr>
                    <w:t>。</w:t>
                  </w:r>
                </w:p>
              </w:tc>
            </w:tr>
            <w:tr w:rsidR="006E63B9" w:rsidRPr="00F6124D" w:rsidTr="00EC1949">
              <w:trPr>
                <w:trHeight w:val="1531"/>
              </w:trPr>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陆曦</w:t>
                  </w:r>
                </w:p>
              </w:tc>
              <w:tc>
                <w:tcPr>
                  <w:tcW w:w="450"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4</w:t>
                  </w:r>
                </w:p>
              </w:tc>
              <w:tc>
                <w:tcPr>
                  <w:tcW w:w="786" w:type="dxa"/>
                </w:tcPr>
                <w:p w:rsidR="006E63B9" w:rsidRPr="00F6124D" w:rsidRDefault="006E63B9" w:rsidP="006E63B9">
                  <w:pPr>
                    <w:rPr>
                      <w:rFonts w:ascii="Times New Roman" w:hAnsi="Times New Roman" w:cs="Times New Roman"/>
                    </w:rPr>
                  </w:pPr>
                </w:p>
              </w:tc>
              <w:tc>
                <w:tcPr>
                  <w:tcW w:w="562" w:type="dxa"/>
                </w:tcPr>
                <w:p w:rsidR="006E63B9" w:rsidRPr="00F6124D" w:rsidRDefault="004D5FED" w:rsidP="006E63B9">
                  <w:pPr>
                    <w:rPr>
                      <w:rFonts w:ascii="Times New Roman" w:hAnsi="Times New Roman" w:cs="Times New Roman"/>
                    </w:rPr>
                  </w:pPr>
                  <w:r>
                    <w:rPr>
                      <w:rFonts w:ascii="Times New Roman" w:hAnsi="Times New Roman" w:cs="Times New Roman" w:hint="eastAsia"/>
                    </w:rPr>
                    <w:t>高级工程师</w:t>
                  </w:r>
                </w:p>
              </w:tc>
              <w:tc>
                <w:tcPr>
                  <w:tcW w:w="737"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南京工大环境科技有限公司</w:t>
                  </w:r>
                </w:p>
              </w:tc>
              <w:tc>
                <w:tcPr>
                  <w:tcW w:w="709"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南京工大环境科技有限公司</w:t>
                  </w:r>
                </w:p>
              </w:tc>
              <w:tc>
                <w:tcPr>
                  <w:tcW w:w="4193" w:type="dxa"/>
                </w:tcPr>
                <w:p w:rsidR="006E63B9" w:rsidRPr="00F6124D" w:rsidRDefault="006E63B9" w:rsidP="00520EED">
                  <w:pPr>
                    <w:rPr>
                      <w:rFonts w:ascii="Times New Roman" w:hAnsi="Times New Roman" w:cs="Times New Roman"/>
                    </w:rPr>
                  </w:pPr>
                  <w:r w:rsidRPr="00F6124D">
                    <w:rPr>
                      <w:rFonts w:ascii="Times New Roman" w:hAnsi="Times New Roman" w:cs="Times New Roman"/>
                    </w:rPr>
                    <w:t>负责开发</w:t>
                  </w:r>
                  <w:r w:rsidR="009E076C">
                    <w:rPr>
                      <w:rFonts w:ascii="Times New Roman" w:hAnsi="Times New Roman" w:cs="Times New Roman"/>
                    </w:rPr>
                    <w:t>多元协同催化氧化脱毒技术</w:t>
                  </w:r>
                  <w:r w:rsidRPr="00F6124D">
                    <w:rPr>
                      <w:rFonts w:ascii="Times New Roman" w:hAnsi="Times New Roman" w:cs="Times New Roman"/>
                    </w:rPr>
                    <w:t>及高效低耗臭氧催</w:t>
                  </w:r>
                  <w:r w:rsidR="00520EED">
                    <w:rPr>
                      <w:rFonts w:ascii="Times New Roman" w:hAnsi="Times New Roman" w:cs="Times New Roman"/>
                    </w:rPr>
                    <w:t>化氧化深度处理技术为核心的化工废水强化处理与回用关键技术及装置</w:t>
                  </w:r>
                  <w:r w:rsidRPr="00F6124D">
                    <w:rPr>
                      <w:rFonts w:ascii="Times New Roman" w:hAnsi="Times New Roman" w:cs="Times New Roman"/>
                    </w:rPr>
                    <w:t>，是本项目创新点</w:t>
                  </w:r>
                  <w:r w:rsidRPr="00F6124D">
                    <w:rPr>
                      <w:rFonts w:ascii="Times New Roman" w:hAnsi="Times New Roman" w:cs="Times New Roman"/>
                    </w:rPr>
                    <w:t>1</w:t>
                  </w:r>
                  <w:r w:rsidRPr="00F6124D">
                    <w:rPr>
                      <w:rFonts w:ascii="Times New Roman" w:hAnsi="Times New Roman" w:cs="Times New Roman"/>
                    </w:rPr>
                    <w:t>、</w:t>
                  </w:r>
                  <w:r w:rsidRPr="00F6124D">
                    <w:rPr>
                      <w:rFonts w:ascii="Times New Roman" w:hAnsi="Times New Roman" w:cs="Times New Roman"/>
                    </w:rPr>
                    <w:t>4</w:t>
                  </w:r>
                  <w:r w:rsidRPr="00F6124D">
                    <w:rPr>
                      <w:rFonts w:ascii="Times New Roman" w:hAnsi="Times New Roman" w:cs="Times New Roman"/>
                    </w:rPr>
                    <w:t>的主要完成人。是</w:t>
                  </w:r>
                  <w:r w:rsidRPr="00F6124D">
                    <w:rPr>
                      <w:rFonts w:ascii="Times New Roman" w:hAnsi="Times New Roman" w:cs="Times New Roman"/>
                    </w:rPr>
                    <w:t xml:space="preserve"> ZL201711114755.4</w:t>
                  </w:r>
                  <w:r w:rsidRPr="00F6124D">
                    <w:rPr>
                      <w:rFonts w:ascii="Times New Roman" w:hAnsi="Times New Roman" w:cs="Times New Roman"/>
                    </w:rPr>
                    <w:t>、</w:t>
                  </w:r>
                  <w:r w:rsidRPr="00F6124D">
                    <w:rPr>
                      <w:rFonts w:ascii="Times New Roman" w:hAnsi="Times New Roman" w:cs="Times New Roman"/>
                    </w:rPr>
                    <w:t xml:space="preserve"> ZL201310068481.5</w:t>
                  </w:r>
                  <w:r w:rsidRPr="00F6124D">
                    <w:rPr>
                      <w:rFonts w:ascii="Times New Roman" w:hAnsi="Times New Roman" w:cs="Times New Roman"/>
                    </w:rPr>
                    <w:t>、</w:t>
                  </w:r>
                  <w:r w:rsidRPr="00F6124D">
                    <w:rPr>
                      <w:rFonts w:ascii="Times New Roman" w:hAnsi="Times New Roman" w:cs="Times New Roman"/>
                    </w:rPr>
                    <w:t xml:space="preserve"> ZL201610941761.6</w:t>
                  </w:r>
                  <w:r w:rsidRPr="00F6124D">
                    <w:rPr>
                      <w:rFonts w:ascii="Times New Roman" w:hAnsi="Times New Roman" w:cs="Times New Roman" w:hint="eastAsia"/>
                    </w:rPr>
                    <w:t>、</w:t>
                  </w:r>
                  <w:r w:rsidRPr="00F6124D">
                    <w:rPr>
                      <w:rFonts w:ascii="Times New Roman" w:hAnsi="Times New Roman" w:cs="Times New Roman"/>
                    </w:rPr>
                    <w:t>ZL201510418293.X</w:t>
                  </w:r>
                  <w:r w:rsidRPr="00F6124D">
                    <w:rPr>
                      <w:rFonts w:ascii="Times New Roman" w:hAnsi="Times New Roman" w:cs="Times New Roman"/>
                    </w:rPr>
                    <w:t>、</w:t>
                  </w:r>
                  <w:r w:rsidRPr="00F6124D">
                    <w:rPr>
                      <w:rFonts w:ascii="Times New Roman" w:hAnsi="Times New Roman" w:cs="Times New Roman"/>
                    </w:rPr>
                    <w:t xml:space="preserve"> ZL201410248048.4</w:t>
                  </w:r>
                  <w:r w:rsidRPr="00F6124D">
                    <w:rPr>
                      <w:rFonts w:ascii="Times New Roman" w:hAnsi="Times New Roman" w:cs="Times New Roman"/>
                    </w:rPr>
                    <w:t>发明授权专利的主要发明人；</w:t>
                  </w:r>
                  <w:r w:rsidR="004D5FED">
                    <w:rPr>
                      <w:rFonts w:ascii="Times New Roman" w:hAnsi="Times New Roman" w:cs="Times New Roman" w:hint="eastAsia"/>
                    </w:rPr>
                    <w:t>是</w:t>
                  </w:r>
                  <w:r w:rsidR="004D5FED" w:rsidRPr="00742BB1">
                    <w:rPr>
                      <w:rFonts w:ascii="Times New Roman" w:hAnsi="Times New Roman" w:cs="Times New Roman"/>
                    </w:rPr>
                    <w:t>中石化联鉴字</w:t>
                  </w:r>
                  <w:r w:rsidR="004D5FED" w:rsidRPr="00742BB1">
                    <w:rPr>
                      <w:rFonts w:ascii="Times New Roman" w:hAnsi="Times New Roman" w:cs="Times New Roman"/>
                    </w:rPr>
                    <w:t xml:space="preserve">[2016] </w:t>
                  </w:r>
                  <w:r w:rsidR="004D5FED" w:rsidRPr="00742BB1">
                    <w:rPr>
                      <w:rFonts w:ascii="Times New Roman" w:hAnsi="Times New Roman" w:cs="Times New Roman"/>
                    </w:rPr>
                    <w:t>第</w:t>
                  </w:r>
                  <w:r w:rsidR="004D5FED" w:rsidRPr="00742BB1">
                    <w:rPr>
                      <w:rFonts w:ascii="Times New Roman" w:hAnsi="Times New Roman" w:cs="Times New Roman"/>
                    </w:rPr>
                    <w:t>89</w:t>
                  </w:r>
                  <w:r w:rsidR="004D5FED" w:rsidRPr="00742BB1">
                    <w:rPr>
                      <w:rFonts w:ascii="Times New Roman" w:hAnsi="Times New Roman" w:cs="Times New Roman"/>
                    </w:rPr>
                    <w:t>号</w:t>
                  </w:r>
                  <w:r w:rsidR="004D5FED" w:rsidRPr="00F6124D">
                    <w:rPr>
                      <w:rFonts w:ascii="Times New Roman" w:hAnsi="Times New Roman" w:cs="Times New Roman"/>
                    </w:rPr>
                    <w:t>成果第</w:t>
                  </w:r>
                  <w:r w:rsidR="004D5FED">
                    <w:rPr>
                      <w:rFonts w:ascii="Times New Roman" w:hAnsi="Times New Roman" w:cs="Times New Roman"/>
                    </w:rPr>
                    <w:t>3</w:t>
                  </w:r>
                  <w:r w:rsidR="004D5FED" w:rsidRPr="00F6124D">
                    <w:rPr>
                      <w:rFonts w:ascii="Times New Roman" w:hAnsi="Times New Roman" w:cs="Times New Roman"/>
                    </w:rPr>
                    <w:t>完成人</w:t>
                  </w:r>
                  <w:r w:rsidRPr="00F6124D">
                    <w:rPr>
                      <w:rFonts w:ascii="Times New Roman" w:hAnsi="Times New Roman" w:cs="Times New Roman"/>
                    </w:rPr>
                    <w:t>；是阜宁澳洋、东至经济开发区</w:t>
                  </w:r>
                  <w:r w:rsidR="00520EED">
                    <w:rPr>
                      <w:rFonts w:ascii="Times New Roman" w:hAnsi="Times New Roman" w:cs="Times New Roman"/>
                    </w:rPr>
                    <w:t>、中</w:t>
                  </w:r>
                  <w:r w:rsidRPr="00F6124D">
                    <w:rPr>
                      <w:rFonts w:ascii="Times New Roman" w:hAnsi="Times New Roman" w:cs="Times New Roman"/>
                    </w:rPr>
                    <w:t>石化</w:t>
                  </w:r>
                  <w:r w:rsidR="00520EED">
                    <w:rPr>
                      <w:rFonts w:ascii="Times New Roman" w:hAnsi="Times New Roman" w:cs="Times New Roman"/>
                    </w:rPr>
                    <w:t>南</w:t>
                  </w:r>
                  <w:r w:rsidRPr="00F6124D">
                    <w:rPr>
                      <w:rFonts w:ascii="Times New Roman" w:hAnsi="Times New Roman" w:cs="Times New Roman"/>
                    </w:rPr>
                    <w:t>化</w:t>
                  </w:r>
                  <w:r w:rsidR="00520EED">
                    <w:rPr>
                      <w:rFonts w:ascii="Times New Roman" w:hAnsi="Times New Roman" w:cs="Times New Roman" w:hint="eastAsia"/>
                    </w:rPr>
                    <w:t>公司工程</w:t>
                  </w:r>
                  <w:r w:rsidRPr="00F6124D">
                    <w:rPr>
                      <w:rFonts w:ascii="Times New Roman" w:hAnsi="Times New Roman" w:cs="Times New Roman"/>
                    </w:rPr>
                    <w:t>项目的主要完成人。</w:t>
                  </w:r>
                </w:p>
              </w:tc>
            </w:tr>
            <w:tr w:rsidR="006E63B9" w:rsidRPr="00F6124D" w:rsidTr="00144B44">
              <w:trPr>
                <w:trHeight w:val="3152"/>
              </w:trPr>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陈雷</w:t>
                  </w:r>
                </w:p>
              </w:tc>
              <w:tc>
                <w:tcPr>
                  <w:tcW w:w="450"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5</w:t>
                  </w:r>
                </w:p>
              </w:tc>
              <w:tc>
                <w:tcPr>
                  <w:tcW w:w="786" w:type="dxa"/>
                </w:tcPr>
                <w:p w:rsidR="006E63B9" w:rsidRPr="00F6124D" w:rsidRDefault="006E63B9" w:rsidP="006E63B9">
                  <w:pPr>
                    <w:rPr>
                      <w:rFonts w:ascii="Times New Roman" w:hAnsi="Times New Roman" w:cs="Times New Roman"/>
                    </w:rPr>
                  </w:pPr>
                </w:p>
              </w:tc>
              <w:tc>
                <w:tcPr>
                  <w:tcW w:w="562"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助理研究员</w:t>
                  </w:r>
                </w:p>
              </w:tc>
              <w:tc>
                <w:tcPr>
                  <w:tcW w:w="737"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南京工业大学</w:t>
                  </w:r>
                </w:p>
              </w:tc>
              <w:tc>
                <w:tcPr>
                  <w:tcW w:w="709" w:type="dxa"/>
                </w:tcPr>
                <w:p w:rsidR="006E63B9" w:rsidRPr="00F6124D" w:rsidRDefault="006E63B9" w:rsidP="006E63B9">
                  <w:pPr>
                    <w:rPr>
                      <w:rFonts w:ascii="Times New Roman" w:hAnsi="Times New Roman" w:cs="Times New Roman"/>
                    </w:rPr>
                  </w:pPr>
                  <w:r w:rsidRPr="00F6124D">
                    <w:rPr>
                      <w:rFonts w:ascii="Times New Roman" w:hAnsi="Times New Roman" w:cs="Times New Roman"/>
                    </w:rPr>
                    <w:t>南京工业大学</w:t>
                  </w:r>
                </w:p>
              </w:tc>
              <w:tc>
                <w:tcPr>
                  <w:tcW w:w="4193" w:type="dxa"/>
                </w:tcPr>
                <w:p w:rsidR="006E63B9" w:rsidRPr="00F6124D" w:rsidRDefault="006E63B9" w:rsidP="009E076C">
                  <w:pPr>
                    <w:rPr>
                      <w:rFonts w:ascii="Times New Roman" w:hAnsi="Times New Roman" w:cs="Times New Roman"/>
                    </w:rPr>
                  </w:pPr>
                  <w:r w:rsidRPr="00F6124D">
                    <w:rPr>
                      <w:rFonts w:ascii="Times New Roman" w:hAnsi="Times New Roman" w:cs="Times New Roman"/>
                    </w:rPr>
                    <w:t>优化设计</w:t>
                  </w:r>
                  <w:r w:rsidR="009E076C">
                    <w:rPr>
                      <w:rFonts w:ascii="Times New Roman" w:hAnsi="Times New Roman" w:cs="Times New Roman"/>
                    </w:rPr>
                    <w:t>多元协同催化氧化脱毒技术装置及高效低耗催化臭氧氧化反应器</w:t>
                  </w:r>
                  <w:r w:rsidRPr="00F6124D">
                    <w:rPr>
                      <w:rFonts w:ascii="Times New Roman" w:hAnsi="Times New Roman" w:cs="Times New Roman"/>
                    </w:rPr>
                    <w:t>，是本项目创新点</w:t>
                  </w:r>
                  <w:r w:rsidRPr="00F6124D">
                    <w:rPr>
                      <w:rFonts w:ascii="Times New Roman" w:hAnsi="Times New Roman" w:cs="Times New Roman"/>
                    </w:rPr>
                    <w:t>1</w:t>
                  </w:r>
                  <w:r w:rsidRPr="00F6124D">
                    <w:rPr>
                      <w:rFonts w:ascii="Times New Roman" w:hAnsi="Times New Roman" w:cs="Times New Roman"/>
                    </w:rPr>
                    <w:t>、</w:t>
                  </w:r>
                  <w:r w:rsidRPr="00F6124D">
                    <w:rPr>
                      <w:rFonts w:ascii="Times New Roman" w:hAnsi="Times New Roman" w:cs="Times New Roman"/>
                    </w:rPr>
                    <w:t>4</w:t>
                  </w:r>
                  <w:r w:rsidRPr="00F6124D">
                    <w:rPr>
                      <w:rFonts w:ascii="Times New Roman" w:hAnsi="Times New Roman" w:cs="Times New Roman"/>
                    </w:rPr>
                    <w:t>的主要完成人，是</w:t>
                  </w:r>
                  <w:r w:rsidRPr="00F6124D">
                    <w:rPr>
                      <w:rFonts w:ascii="Times New Roman" w:hAnsi="Times New Roman" w:cs="Times New Roman"/>
                    </w:rPr>
                    <w:t>ZL201711114755.4</w:t>
                  </w:r>
                  <w:r w:rsidRPr="00F6124D">
                    <w:rPr>
                      <w:rFonts w:ascii="Times New Roman" w:hAnsi="Times New Roman" w:cs="Times New Roman"/>
                    </w:rPr>
                    <w:t>发明授权专利的主要发明人；是</w:t>
                  </w:r>
                  <w:r w:rsidR="009E076C">
                    <w:rPr>
                      <w:rFonts w:ascii="Times New Roman" w:hAnsi="Times New Roman" w:cs="Times New Roman" w:hint="eastAsia"/>
                    </w:rPr>
                    <w:t>中旗、蓝丰生化</w:t>
                  </w:r>
                  <w:r w:rsidRPr="00F6124D">
                    <w:rPr>
                      <w:rFonts w:ascii="Times New Roman" w:hAnsi="Times New Roman" w:cs="Times New Roman"/>
                    </w:rPr>
                    <w:t>、响水恒利达</w:t>
                  </w:r>
                  <w:r w:rsidR="009E076C">
                    <w:rPr>
                      <w:rFonts w:ascii="Times New Roman" w:hAnsi="Times New Roman" w:cs="Times New Roman" w:hint="eastAsia"/>
                    </w:rPr>
                    <w:t>等工程</w:t>
                  </w:r>
                  <w:r w:rsidRPr="00F6124D">
                    <w:rPr>
                      <w:rFonts w:ascii="Times New Roman" w:hAnsi="Times New Roman" w:cs="Times New Roman"/>
                    </w:rPr>
                    <w:t>项目的主要完成人。</w:t>
                  </w:r>
                </w:p>
              </w:tc>
            </w:tr>
            <w:tr w:rsidR="006E17FE" w:rsidRPr="00F6124D" w:rsidTr="00EC1949">
              <w:trPr>
                <w:trHeight w:val="904"/>
              </w:trPr>
              <w:tc>
                <w:tcPr>
                  <w:tcW w:w="562"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4"/>
                    </w:rPr>
                    <w:lastRenderedPageBreak/>
                    <w:t>孔连琴</w:t>
                  </w:r>
                </w:p>
              </w:tc>
              <w:tc>
                <w:tcPr>
                  <w:tcW w:w="450" w:type="dxa"/>
                </w:tcPr>
                <w:p w:rsidR="006E17FE" w:rsidRPr="00F6124D" w:rsidRDefault="006E17FE" w:rsidP="006E17FE">
                  <w:pPr>
                    <w:rPr>
                      <w:rFonts w:ascii="Times New Roman" w:hAnsi="Times New Roman" w:cs="Times New Roman"/>
                    </w:rPr>
                  </w:pPr>
                  <w:r>
                    <w:rPr>
                      <w:rFonts w:ascii="Times New Roman" w:hAnsi="Times New Roman" w:cs="Times New Roman"/>
                    </w:rPr>
                    <w:t>6</w:t>
                  </w:r>
                </w:p>
              </w:tc>
              <w:tc>
                <w:tcPr>
                  <w:tcW w:w="786"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4"/>
                    </w:rPr>
                    <w:t>技术总经理</w:t>
                  </w:r>
                </w:p>
              </w:tc>
              <w:tc>
                <w:tcPr>
                  <w:tcW w:w="562"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4"/>
                    </w:rPr>
                    <w:t>工程师、二级建造师</w:t>
                  </w:r>
                </w:p>
              </w:tc>
              <w:tc>
                <w:tcPr>
                  <w:tcW w:w="737"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4"/>
                    </w:rPr>
                    <w:t>宜兴福鼎环保工程有限公司</w:t>
                  </w:r>
                </w:p>
              </w:tc>
              <w:tc>
                <w:tcPr>
                  <w:tcW w:w="709"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4"/>
                    </w:rPr>
                    <w:t>宜兴福鼎环保工程有限公司</w:t>
                  </w:r>
                </w:p>
              </w:tc>
              <w:tc>
                <w:tcPr>
                  <w:tcW w:w="4193" w:type="dxa"/>
                </w:tcPr>
                <w:p w:rsidR="006E17FE" w:rsidRPr="00F6124D" w:rsidRDefault="006E17FE" w:rsidP="009E076C">
                  <w:pPr>
                    <w:rPr>
                      <w:rFonts w:ascii="Times New Roman" w:hAnsi="Times New Roman" w:cs="Times New Roman"/>
                      <w:szCs w:val="21"/>
                    </w:rPr>
                  </w:pPr>
                  <w:r w:rsidRPr="00F6124D">
                    <w:rPr>
                      <w:rFonts w:ascii="Times New Roman" w:hAnsi="Times New Roman" w:cs="Times New Roman"/>
                      <w:szCs w:val="21"/>
                    </w:rPr>
                    <w:t>负责液中焚烧的总体工艺设计，是本项目创新点</w:t>
                  </w:r>
                  <w:r w:rsidRPr="00F6124D">
                    <w:rPr>
                      <w:rFonts w:ascii="Times New Roman" w:hAnsi="Times New Roman" w:cs="Times New Roman"/>
                      <w:szCs w:val="21"/>
                    </w:rPr>
                    <w:t>3</w:t>
                  </w:r>
                  <w:r w:rsidRPr="00F6124D">
                    <w:rPr>
                      <w:rFonts w:ascii="Times New Roman" w:hAnsi="Times New Roman" w:cs="Times New Roman"/>
                      <w:szCs w:val="21"/>
                    </w:rPr>
                    <w:t>的主要提出人和完成人，创新性提出液中焚烧核心工艺、急冷装置、废液提盐、废液雾化器的关键技术及装置。是</w:t>
                  </w:r>
                  <w:r w:rsidRPr="00F6124D">
                    <w:rPr>
                      <w:rFonts w:ascii="Times New Roman" w:hAnsi="Times New Roman" w:cs="Times New Roman"/>
                      <w:szCs w:val="21"/>
                    </w:rPr>
                    <w:t>ZL 2017 2 0502034.X</w:t>
                  </w:r>
                  <w:r w:rsidRPr="00F6124D">
                    <w:rPr>
                      <w:rFonts w:ascii="Times New Roman" w:hAnsi="Times New Roman" w:cs="Times New Roman"/>
                      <w:szCs w:val="21"/>
                    </w:rPr>
                    <w:t>。</w:t>
                  </w:r>
                  <w:r w:rsidRPr="00F6124D">
                    <w:rPr>
                      <w:rFonts w:ascii="Times New Roman" w:hAnsi="Times New Roman" w:cs="Times New Roman"/>
                      <w:szCs w:val="21"/>
                    </w:rPr>
                    <w:t>ZL 2017 2 0501544.5</w:t>
                  </w:r>
                  <w:r w:rsidRPr="00F6124D">
                    <w:rPr>
                      <w:rFonts w:ascii="Times New Roman" w:hAnsi="Times New Roman" w:cs="Times New Roman"/>
                      <w:szCs w:val="21"/>
                    </w:rPr>
                    <w:t>实用新型专利的主要发明人。</w:t>
                  </w:r>
                </w:p>
              </w:tc>
            </w:tr>
            <w:tr w:rsidR="006E17FE" w:rsidRPr="00F6124D" w:rsidTr="0084500D">
              <w:trPr>
                <w:trHeight w:val="2519"/>
              </w:trPr>
              <w:tc>
                <w:tcPr>
                  <w:tcW w:w="562"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1"/>
                    </w:rPr>
                    <w:t>卫皇曌</w:t>
                  </w:r>
                </w:p>
              </w:tc>
              <w:tc>
                <w:tcPr>
                  <w:tcW w:w="450" w:type="dxa"/>
                </w:tcPr>
                <w:p w:rsidR="006E17FE" w:rsidRPr="00F6124D" w:rsidRDefault="006E17FE" w:rsidP="006E17FE">
                  <w:pPr>
                    <w:rPr>
                      <w:rFonts w:ascii="Times New Roman" w:hAnsi="Times New Roman" w:cs="Times New Roman"/>
                    </w:rPr>
                  </w:pPr>
                  <w:r>
                    <w:rPr>
                      <w:rFonts w:ascii="Times New Roman" w:hAnsi="Times New Roman" w:cs="Times New Roman"/>
                    </w:rPr>
                    <w:t>7</w:t>
                  </w:r>
                </w:p>
              </w:tc>
              <w:tc>
                <w:tcPr>
                  <w:tcW w:w="786" w:type="dxa"/>
                </w:tcPr>
                <w:p w:rsidR="006E17FE" w:rsidRPr="00F6124D" w:rsidRDefault="006E17FE" w:rsidP="006E17FE">
                  <w:pPr>
                    <w:rPr>
                      <w:rFonts w:ascii="Times New Roman" w:hAnsi="Times New Roman" w:cs="Times New Roman"/>
                    </w:rPr>
                  </w:pPr>
                </w:p>
              </w:tc>
              <w:tc>
                <w:tcPr>
                  <w:tcW w:w="562"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1"/>
                    </w:rPr>
                    <w:t>副研究员</w:t>
                  </w:r>
                </w:p>
              </w:tc>
              <w:tc>
                <w:tcPr>
                  <w:tcW w:w="737"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1"/>
                    </w:rPr>
                    <w:t>中国科学院大连化学物理研究所</w:t>
                  </w:r>
                </w:p>
              </w:tc>
              <w:tc>
                <w:tcPr>
                  <w:tcW w:w="709"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1"/>
                    </w:rPr>
                    <w:t>中国科学院大连化学物理研究所</w:t>
                  </w:r>
                </w:p>
              </w:tc>
              <w:tc>
                <w:tcPr>
                  <w:tcW w:w="4193" w:type="dxa"/>
                </w:tcPr>
                <w:p w:rsidR="006E17FE" w:rsidRPr="00F6124D" w:rsidRDefault="006E17FE" w:rsidP="006E17FE">
                  <w:pPr>
                    <w:rPr>
                      <w:rFonts w:ascii="Times New Roman" w:hAnsi="Times New Roman" w:cs="Times New Roman"/>
                    </w:rPr>
                  </w:pPr>
                  <w:r w:rsidRPr="00F6124D">
                    <w:rPr>
                      <w:rFonts w:ascii="Times New Roman" w:hAnsi="Times New Roman" w:cs="Times New Roman"/>
                      <w:szCs w:val="21"/>
                    </w:rPr>
                    <w:t>对创新点</w:t>
                  </w:r>
                  <w:r w:rsidRPr="00F6124D">
                    <w:rPr>
                      <w:rFonts w:ascii="Times New Roman" w:hAnsi="Times New Roman" w:cs="Times New Roman"/>
                      <w:szCs w:val="21"/>
                    </w:rPr>
                    <w:t>2</w:t>
                  </w:r>
                  <w:r w:rsidRPr="00F6124D">
                    <w:rPr>
                      <w:rFonts w:ascii="Times New Roman" w:hAnsi="Times New Roman" w:cs="Times New Roman"/>
                      <w:szCs w:val="21"/>
                    </w:rPr>
                    <w:t>做出了创造性的贡献，高强度大比表面</w:t>
                  </w:r>
                  <w:r w:rsidRPr="00F6124D">
                    <w:rPr>
                      <w:rFonts w:ascii="Times New Roman" w:hAnsi="Times New Roman" w:cs="Times New Roman"/>
                      <w:szCs w:val="21"/>
                    </w:rPr>
                    <w:t>TiZr</w:t>
                  </w:r>
                  <w:r w:rsidRPr="00F6124D">
                    <w:rPr>
                      <w:rFonts w:ascii="Times New Roman" w:hAnsi="Times New Roman" w:cs="Times New Roman"/>
                      <w:szCs w:val="21"/>
                    </w:rPr>
                    <w:t>复合催化剂发明者和实施者，催化剂开发主要人员，工业化装置工艺包编制及装置调试主要负责人。核心发明专利有：</w:t>
                  </w:r>
                  <w:r w:rsidRPr="00F6124D">
                    <w:rPr>
                      <w:rFonts w:ascii="Times New Roman" w:hAnsi="Times New Roman" w:cs="Times New Roman"/>
                      <w:szCs w:val="21"/>
                    </w:rPr>
                    <w:t>ZL201110427159.8</w:t>
                  </w:r>
                  <w:r w:rsidRPr="00F6124D">
                    <w:rPr>
                      <w:rFonts w:ascii="Times New Roman" w:hAnsi="Times New Roman" w:cs="Times New Roman"/>
                      <w:szCs w:val="21"/>
                    </w:rPr>
                    <w:t>、</w:t>
                  </w:r>
                  <w:r w:rsidRPr="00F6124D">
                    <w:rPr>
                      <w:rFonts w:ascii="Times New Roman" w:hAnsi="Times New Roman" w:cs="Times New Roman"/>
                      <w:szCs w:val="21"/>
                    </w:rPr>
                    <w:t>ZL 2012 1 0563154.2</w:t>
                  </w:r>
                  <w:r w:rsidRPr="00F6124D">
                    <w:rPr>
                      <w:rFonts w:ascii="Times New Roman" w:hAnsi="Times New Roman" w:cs="Times New Roman"/>
                      <w:szCs w:val="21"/>
                    </w:rPr>
                    <w:t>、</w:t>
                  </w:r>
                  <w:r w:rsidRPr="00F6124D">
                    <w:rPr>
                      <w:rFonts w:ascii="Times New Roman" w:hAnsi="Times New Roman" w:cs="Times New Roman"/>
                      <w:szCs w:val="21"/>
                    </w:rPr>
                    <w:t>CN201410637431.9</w:t>
                  </w:r>
                  <w:r w:rsidRPr="00F6124D">
                    <w:rPr>
                      <w:rFonts w:ascii="Times New Roman" w:hAnsi="Times New Roman" w:cs="Times New Roman"/>
                      <w:szCs w:val="21"/>
                    </w:rPr>
                    <w:t>等；中石化联鉴字</w:t>
                  </w:r>
                  <w:r w:rsidRPr="00F6124D">
                    <w:rPr>
                      <w:rFonts w:ascii="Times New Roman" w:hAnsi="Times New Roman" w:cs="Times New Roman"/>
                      <w:szCs w:val="21"/>
                    </w:rPr>
                    <w:t>[2013]</w:t>
                  </w:r>
                  <w:r w:rsidRPr="00F6124D">
                    <w:rPr>
                      <w:rFonts w:ascii="Times New Roman" w:hAnsi="Times New Roman" w:cs="Times New Roman"/>
                      <w:szCs w:val="21"/>
                    </w:rPr>
                    <w:t>第</w:t>
                  </w:r>
                  <w:r w:rsidRPr="00F6124D">
                    <w:rPr>
                      <w:rFonts w:ascii="Times New Roman" w:hAnsi="Times New Roman" w:cs="Times New Roman"/>
                      <w:szCs w:val="21"/>
                    </w:rPr>
                    <w:t>98</w:t>
                  </w:r>
                  <w:r w:rsidRPr="00F6124D">
                    <w:rPr>
                      <w:rFonts w:ascii="Times New Roman" w:hAnsi="Times New Roman" w:cs="Times New Roman"/>
                      <w:szCs w:val="21"/>
                    </w:rPr>
                    <w:t>号成果第</w:t>
                  </w:r>
                  <w:r w:rsidRPr="00F6124D">
                    <w:rPr>
                      <w:rFonts w:ascii="Times New Roman" w:hAnsi="Times New Roman" w:cs="Times New Roman"/>
                      <w:szCs w:val="21"/>
                    </w:rPr>
                    <w:t>3</w:t>
                  </w:r>
                  <w:r w:rsidRPr="00F6124D">
                    <w:rPr>
                      <w:rFonts w:ascii="Times New Roman" w:hAnsi="Times New Roman" w:cs="Times New Roman"/>
                      <w:szCs w:val="21"/>
                    </w:rPr>
                    <w:t>完成人。</w:t>
                  </w:r>
                </w:p>
              </w:tc>
            </w:tr>
            <w:tr w:rsidR="009E076C" w:rsidRPr="00F6124D" w:rsidTr="00144B44">
              <w:trPr>
                <w:trHeight w:val="2349"/>
              </w:trPr>
              <w:tc>
                <w:tcPr>
                  <w:tcW w:w="562"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张永军</w:t>
                  </w:r>
                </w:p>
              </w:tc>
              <w:tc>
                <w:tcPr>
                  <w:tcW w:w="450" w:type="dxa"/>
                </w:tcPr>
                <w:p w:rsidR="009E076C" w:rsidRPr="00F6124D" w:rsidRDefault="009E076C" w:rsidP="009E076C">
                  <w:pPr>
                    <w:rPr>
                      <w:rFonts w:ascii="Times New Roman" w:hAnsi="Times New Roman" w:cs="Times New Roman"/>
                    </w:rPr>
                  </w:pPr>
                  <w:r>
                    <w:rPr>
                      <w:rFonts w:ascii="Times New Roman" w:hAnsi="Times New Roman" w:cs="Times New Roman"/>
                    </w:rPr>
                    <w:t>8</w:t>
                  </w:r>
                </w:p>
              </w:tc>
              <w:tc>
                <w:tcPr>
                  <w:tcW w:w="786" w:type="dxa"/>
                </w:tcPr>
                <w:p w:rsidR="009E076C" w:rsidRPr="00F6124D" w:rsidRDefault="009E076C" w:rsidP="009E076C">
                  <w:pPr>
                    <w:rPr>
                      <w:rFonts w:ascii="Times New Roman" w:hAnsi="Times New Roman" w:cs="Times New Roman"/>
                    </w:rPr>
                  </w:pPr>
                  <w:r w:rsidRPr="00F6124D">
                    <w:rPr>
                      <w:rFonts w:ascii="Times New Roman" w:hAnsi="Times New Roman" w:cs="Times New Roman"/>
                    </w:rPr>
                    <w:t>环境科学与工程学院副院长</w:t>
                  </w:r>
                </w:p>
              </w:tc>
              <w:tc>
                <w:tcPr>
                  <w:tcW w:w="562"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教授</w:t>
                  </w:r>
                </w:p>
              </w:tc>
              <w:tc>
                <w:tcPr>
                  <w:tcW w:w="737" w:type="dxa"/>
                </w:tcPr>
                <w:p w:rsidR="009E076C" w:rsidRPr="00F6124D" w:rsidRDefault="009E076C" w:rsidP="009E076C">
                  <w:pPr>
                    <w:rPr>
                      <w:rFonts w:ascii="Times New Roman" w:hAnsi="Times New Roman" w:cs="Times New Roman"/>
                    </w:rPr>
                  </w:pPr>
                  <w:r w:rsidRPr="00F6124D">
                    <w:rPr>
                      <w:rFonts w:ascii="Times New Roman" w:hAnsi="Times New Roman" w:cs="Times New Roman"/>
                    </w:rPr>
                    <w:t>南京工业大</w:t>
                  </w:r>
                  <w:bookmarkStart w:id="3" w:name="_GoBack"/>
                  <w:bookmarkEnd w:id="3"/>
                  <w:r w:rsidRPr="00F6124D">
                    <w:rPr>
                      <w:rFonts w:ascii="Times New Roman" w:hAnsi="Times New Roman" w:cs="Times New Roman"/>
                    </w:rPr>
                    <w:t>学</w:t>
                  </w:r>
                </w:p>
              </w:tc>
              <w:tc>
                <w:tcPr>
                  <w:tcW w:w="709" w:type="dxa"/>
                </w:tcPr>
                <w:p w:rsidR="009E076C" w:rsidRPr="00F6124D" w:rsidRDefault="009E076C" w:rsidP="009E076C">
                  <w:pPr>
                    <w:rPr>
                      <w:rFonts w:ascii="Times New Roman" w:hAnsi="Times New Roman" w:cs="Times New Roman"/>
                    </w:rPr>
                  </w:pPr>
                  <w:r w:rsidRPr="00F6124D">
                    <w:rPr>
                      <w:rFonts w:ascii="Times New Roman" w:hAnsi="Times New Roman" w:cs="Times New Roman"/>
                    </w:rPr>
                    <w:t>南京工业大学</w:t>
                  </w:r>
                </w:p>
              </w:tc>
              <w:tc>
                <w:tcPr>
                  <w:tcW w:w="4193" w:type="dxa"/>
                </w:tcPr>
                <w:p w:rsidR="009E076C" w:rsidRPr="00F6124D" w:rsidRDefault="009E076C" w:rsidP="009E076C">
                  <w:pPr>
                    <w:rPr>
                      <w:rFonts w:ascii="Times New Roman" w:hAnsi="Times New Roman" w:cs="Times New Roman"/>
                    </w:rPr>
                  </w:pPr>
                  <w:r w:rsidRPr="00F6124D">
                    <w:rPr>
                      <w:rFonts w:ascii="Times New Roman" w:hAnsi="Times New Roman" w:cs="Times New Roman"/>
                    </w:rPr>
                    <w:t>负责开发高效低耗臭氧催化氧化深度处理技术</w:t>
                  </w:r>
                  <w:r>
                    <w:rPr>
                      <w:rFonts w:ascii="Times New Roman" w:hAnsi="Times New Roman" w:cs="Times New Roman" w:hint="eastAsia"/>
                    </w:rPr>
                    <w:t>的改进和提升</w:t>
                  </w:r>
                  <w:r w:rsidRPr="00F6124D">
                    <w:rPr>
                      <w:rFonts w:ascii="Times New Roman" w:hAnsi="Times New Roman" w:cs="Times New Roman"/>
                    </w:rPr>
                    <w:t>，是本项目创新点</w:t>
                  </w:r>
                  <w:r w:rsidRPr="00F6124D">
                    <w:rPr>
                      <w:rFonts w:ascii="Times New Roman" w:hAnsi="Times New Roman" w:cs="Times New Roman"/>
                    </w:rPr>
                    <w:t>4</w:t>
                  </w:r>
                  <w:r w:rsidRPr="00F6124D">
                    <w:rPr>
                      <w:rFonts w:ascii="Times New Roman" w:hAnsi="Times New Roman" w:cs="Times New Roman"/>
                    </w:rPr>
                    <w:t>的主要完成人。</w:t>
                  </w:r>
                  <w:r w:rsidR="004D5FED">
                    <w:rPr>
                      <w:rFonts w:ascii="Times New Roman" w:hAnsi="Times New Roman" w:cs="Times New Roman" w:hint="eastAsia"/>
                    </w:rPr>
                    <w:t>是</w:t>
                  </w:r>
                  <w:r w:rsidR="004D5FED" w:rsidRPr="00742BB1">
                    <w:rPr>
                      <w:rFonts w:ascii="Times New Roman" w:hAnsi="Times New Roman" w:cs="Times New Roman"/>
                    </w:rPr>
                    <w:t>中石化联鉴字</w:t>
                  </w:r>
                  <w:r w:rsidR="004D5FED" w:rsidRPr="00742BB1">
                    <w:rPr>
                      <w:rFonts w:ascii="Times New Roman" w:hAnsi="Times New Roman" w:cs="Times New Roman"/>
                    </w:rPr>
                    <w:t xml:space="preserve">[2016] </w:t>
                  </w:r>
                  <w:r w:rsidR="004D5FED" w:rsidRPr="00742BB1">
                    <w:rPr>
                      <w:rFonts w:ascii="Times New Roman" w:hAnsi="Times New Roman" w:cs="Times New Roman"/>
                    </w:rPr>
                    <w:t>第</w:t>
                  </w:r>
                  <w:r w:rsidR="004D5FED" w:rsidRPr="00742BB1">
                    <w:rPr>
                      <w:rFonts w:ascii="Times New Roman" w:hAnsi="Times New Roman" w:cs="Times New Roman"/>
                    </w:rPr>
                    <w:t>89</w:t>
                  </w:r>
                  <w:r w:rsidR="004D5FED" w:rsidRPr="00742BB1">
                    <w:rPr>
                      <w:rFonts w:ascii="Times New Roman" w:hAnsi="Times New Roman" w:cs="Times New Roman"/>
                    </w:rPr>
                    <w:t>号</w:t>
                  </w:r>
                  <w:r w:rsidR="004D5FED" w:rsidRPr="00F6124D">
                    <w:rPr>
                      <w:rFonts w:ascii="Times New Roman" w:hAnsi="Times New Roman" w:cs="Times New Roman"/>
                    </w:rPr>
                    <w:t>成果</w:t>
                  </w:r>
                  <w:r w:rsidR="004D5FED">
                    <w:rPr>
                      <w:rFonts w:ascii="Times New Roman" w:hAnsi="Times New Roman" w:cs="Times New Roman" w:hint="eastAsia"/>
                    </w:rPr>
                    <w:t>主要</w:t>
                  </w:r>
                  <w:r w:rsidR="004D5FED" w:rsidRPr="00F6124D">
                    <w:rPr>
                      <w:rFonts w:ascii="Times New Roman" w:hAnsi="Times New Roman" w:cs="Times New Roman"/>
                    </w:rPr>
                    <w:t>完成人</w:t>
                  </w:r>
                  <w:r w:rsidRPr="00F6124D">
                    <w:rPr>
                      <w:rFonts w:ascii="Times New Roman" w:hAnsi="Times New Roman" w:cs="Times New Roman"/>
                    </w:rPr>
                    <w:t>；是江苏环保科技重点项目的主要完成人。</w:t>
                  </w:r>
                </w:p>
              </w:tc>
            </w:tr>
            <w:tr w:rsidR="009E076C" w:rsidRPr="00F6124D" w:rsidTr="00144B44">
              <w:trPr>
                <w:trHeight w:val="3028"/>
              </w:trPr>
              <w:tc>
                <w:tcPr>
                  <w:tcW w:w="562"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4"/>
                    </w:rPr>
                    <w:t>黄香胡</w:t>
                  </w:r>
                </w:p>
              </w:tc>
              <w:tc>
                <w:tcPr>
                  <w:tcW w:w="450" w:type="dxa"/>
                </w:tcPr>
                <w:p w:rsidR="009E076C" w:rsidRPr="00F6124D" w:rsidRDefault="009E076C" w:rsidP="009E076C">
                  <w:pPr>
                    <w:rPr>
                      <w:rFonts w:ascii="Times New Roman" w:hAnsi="Times New Roman" w:cs="Times New Roman"/>
                    </w:rPr>
                  </w:pPr>
                  <w:r>
                    <w:rPr>
                      <w:rFonts w:ascii="Times New Roman" w:hAnsi="Times New Roman" w:cs="Times New Roman"/>
                    </w:rPr>
                    <w:t>9</w:t>
                  </w:r>
                </w:p>
              </w:tc>
              <w:tc>
                <w:tcPr>
                  <w:tcW w:w="786"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4"/>
                    </w:rPr>
                    <w:t>总经理</w:t>
                  </w:r>
                </w:p>
              </w:tc>
              <w:tc>
                <w:tcPr>
                  <w:tcW w:w="562" w:type="dxa"/>
                </w:tcPr>
                <w:p w:rsidR="009E076C" w:rsidRPr="00F6124D" w:rsidRDefault="009E076C" w:rsidP="009E076C">
                  <w:pPr>
                    <w:rPr>
                      <w:rFonts w:ascii="Times New Roman" w:hAnsi="Times New Roman" w:cs="Times New Roman"/>
                    </w:rPr>
                  </w:pPr>
                </w:p>
              </w:tc>
              <w:tc>
                <w:tcPr>
                  <w:tcW w:w="737"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4"/>
                    </w:rPr>
                    <w:t>宜兴福鼎环保工程有限公司</w:t>
                  </w:r>
                </w:p>
              </w:tc>
              <w:tc>
                <w:tcPr>
                  <w:tcW w:w="709"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4"/>
                    </w:rPr>
                    <w:t>宜兴福鼎环保工程有限公司</w:t>
                  </w:r>
                </w:p>
              </w:tc>
              <w:tc>
                <w:tcPr>
                  <w:tcW w:w="4193"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负责液中焚烧的总体工艺设计，是本项目创新点</w:t>
                  </w:r>
                  <w:r w:rsidRPr="00F6124D">
                    <w:rPr>
                      <w:rFonts w:ascii="Times New Roman" w:hAnsi="Times New Roman" w:cs="Times New Roman"/>
                      <w:szCs w:val="21"/>
                    </w:rPr>
                    <w:t>3</w:t>
                  </w:r>
                  <w:r w:rsidRPr="00F6124D">
                    <w:rPr>
                      <w:rFonts w:ascii="Times New Roman" w:hAnsi="Times New Roman" w:cs="Times New Roman"/>
                      <w:szCs w:val="21"/>
                    </w:rPr>
                    <w:t>的主要提出人和完成人，创新性提出液中焚烧核心工艺、急冷装置、废液提盐、废液雾化器的关键技术及装置。是发明专利</w:t>
                  </w:r>
                  <w:r w:rsidRPr="00F6124D">
                    <w:rPr>
                      <w:rFonts w:ascii="Times New Roman" w:hAnsi="Times New Roman" w:cs="Times New Roman"/>
                      <w:szCs w:val="21"/>
                    </w:rPr>
                    <w:t>ZL 2015 1 0484937.5</w:t>
                  </w:r>
                  <w:r w:rsidRPr="00F6124D">
                    <w:rPr>
                      <w:rFonts w:ascii="Times New Roman" w:hAnsi="Times New Roman" w:cs="Times New Roman"/>
                      <w:szCs w:val="21"/>
                    </w:rPr>
                    <w:t>、</w:t>
                  </w:r>
                  <w:r w:rsidRPr="00F6124D">
                    <w:rPr>
                      <w:rFonts w:ascii="Times New Roman" w:hAnsi="Times New Roman" w:cs="Times New Roman"/>
                      <w:szCs w:val="21"/>
                    </w:rPr>
                    <w:t>ZL 2015 1 0485032.X</w:t>
                  </w:r>
                  <w:r w:rsidRPr="00F6124D">
                    <w:rPr>
                      <w:rFonts w:ascii="Times New Roman" w:hAnsi="Times New Roman" w:cs="Times New Roman"/>
                      <w:szCs w:val="21"/>
                    </w:rPr>
                    <w:t>及实用新型专利</w:t>
                  </w:r>
                  <w:r w:rsidRPr="00F6124D">
                    <w:rPr>
                      <w:rFonts w:ascii="Times New Roman" w:hAnsi="Times New Roman" w:cs="Times New Roman"/>
                      <w:szCs w:val="21"/>
                    </w:rPr>
                    <w:t>ZL 2015 2 0595120.0</w:t>
                  </w:r>
                  <w:r w:rsidRPr="00F6124D">
                    <w:rPr>
                      <w:rFonts w:ascii="Times New Roman" w:hAnsi="Times New Roman" w:cs="Times New Roman"/>
                      <w:szCs w:val="21"/>
                    </w:rPr>
                    <w:t>、</w:t>
                  </w:r>
                  <w:r w:rsidRPr="00F6124D">
                    <w:rPr>
                      <w:rFonts w:ascii="Times New Roman" w:hAnsi="Times New Roman" w:cs="Times New Roman"/>
                      <w:szCs w:val="21"/>
                    </w:rPr>
                    <w:t>ZL 2017 2 0502034.X</w:t>
                  </w:r>
                  <w:r w:rsidRPr="00F6124D">
                    <w:rPr>
                      <w:rFonts w:ascii="Times New Roman" w:hAnsi="Times New Roman" w:cs="Times New Roman"/>
                      <w:szCs w:val="21"/>
                    </w:rPr>
                    <w:t>等的主要发明人。</w:t>
                  </w:r>
                </w:p>
              </w:tc>
            </w:tr>
            <w:tr w:rsidR="009E076C" w:rsidRPr="00F6124D" w:rsidTr="00EC1949">
              <w:trPr>
                <w:trHeight w:val="922"/>
              </w:trPr>
              <w:tc>
                <w:tcPr>
                  <w:tcW w:w="562"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赵浩</w:t>
                  </w:r>
                </w:p>
              </w:tc>
              <w:tc>
                <w:tcPr>
                  <w:tcW w:w="450" w:type="dxa"/>
                </w:tcPr>
                <w:p w:rsidR="009E076C" w:rsidRPr="00F6124D" w:rsidRDefault="009E076C" w:rsidP="009E076C">
                  <w:pPr>
                    <w:rPr>
                      <w:rFonts w:ascii="Times New Roman" w:hAnsi="Times New Roman" w:cs="Times New Roman"/>
                    </w:rPr>
                  </w:pPr>
                  <w:r>
                    <w:rPr>
                      <w:rFonts w:ascii="Times New Roman" w:hAnsi="Times New Roman" w:cs="Times New Roman"/>
                    </w:rPr>
                    <w:t>10</w:t>
                  </w:r>
                </w:p>
              </w:tc>
              <w:tc>
                <w:tcPr>
                  <w:tcW w:w="786" w:type="dxa"/>
                </w:tcPr>
                <w:p w:rsidR="009E076C" w:rsidRPr="00F6124D" w:rsidRDefault="009E076C" w:rsidP="009E076C">
                  <w:pPr>
                    <w:rPr>
                      <w:rFonts w:ascii="Times New Roman" w:hAnsi="Times New Roman" w:cs="Times New Roman"/>
                    </w:rPr>
                  </w:pPr>
                </w:p>
              </w:tc>
              <w:tc>
                <w:tcPr>
                  <w:tcW w:w="562"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助理研究员</w:t>
                  </w:r>
                </w:p>
              </w:tc>
              <w:tc>
                <w:tcPr>
                  <w:tcW w:w="737"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南京工业大学</w:t>
                  </w:r>
                </w:p>
              </w:tc>
              <w:tc>
                <w:tcPr>
                  <w:tcW w:w="709"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南京工业大学</w:t>
                  </w:r>
                </w:p>
              </w:tc>
              <w:tc>
                <w:tcPr>
                  <w:tcW w:w="4193" w:type="dxa"/>
                </w:tcPr>
                <w:p w:rsidR="009E076C" w:rsidRPr="00F6124D" w:rsidRDefault="009E076C" w:rsidP="009E076C">
                  <w:pPr>
                    <w:rPr>
                      <w:rFonts w:ascii="Times New Roman" w:hAnsi="Times New Roman" w:cs="Times New Roman"/>
                    </w:rPr>
                  </w:pPr>
                  <w:r w:rsidRPr="00F6124D">
                    <w:rPr>
                      <w:rFonts w:ascii="Times New Roman" w:hAnsi="Times New Roman" w:cs="Times New Roman"/>
                      <w:szCs w:val="21"/>
                    </w:rPr>
                    <w:t>负责</w:t>
                  </w:r>
                  <w:r>
                    <w:rPr>
                      <w:rFonts w:ascii="Times New Roman" w:hAnsi="Times New Roman" w:cs="Times New Roman" w:hint="eastAsia"/>
                      <w:szCs w:val="21"/>
                    </w:rPr>
                    <w:t>多元协同催化氧化脱毒技术</w:t>
                  </w:r>
                  <w:r w:rsidRPr="00F6124D">
                    <w:rPr>
                      <w:rFonts w:ascii="Times New Roman" w:hAnsi="Times New Roman" w:cs="Times New Roman" w:hint="eastAsia"/>
                      <w:szCs w:val="21"/>
                    </w:rPr>
                    <w:t>中催化剂和反应器的研发</w:t>
                  </w:r>
                  <w:r w:rsidRPr="00F6124D">
                    <w:rPr>
                      <w:rFonts w:ascii="Times New Roman" w:hAnsi="Times New Roman" w:cs="Times New Roman"/>
                      <w:szCs w:val="21"/>
                    </w:rPr>
                    <w:t>，是本项目创新点</w:t>
                  </w:r>
                  <w:r w:rsidRPr="00F6124D">
                    <w:rPr>
                      <w:rFonts w:ascii="Times New Roman" w:hAnsi="Times New Roman" w:cs="Times New Roman"/>
                      <w:szCs w:val="21"/>
                    </w:rPr>
                    <w:t>1</w:t>
                  </w:r>
                  <w:r w:rsidRPr="00F6124D">
                    <w:rPr>
                      <w:rFonts w:ascii="Times New Roman" w:hAnsi="Times New Roman" w:cs="Times New Roman"/>
                      <w:szCs w:val="21"/>
                    </w:rPr>
                    <w:t>的主要完成人，是</w:t>
                  </w:r>
                  <w:r w:rsidRPr="00F6124D">
                    <w:rPr>
                      <w:rFonts w:ascii="Times New Roman" w:hAnsi="Times New Roman" w:cs="Times New Roman"/>
                      <w:szCs w:val="21"/>
                    </w:rPr>
                    <w:t>ZL200710131116.9</w:t>
                  </w:r>
                  <w:r w:rsidRPr="00F6124D">
                    <w:rPr>
                      <w:rFonts w:ascii="Times New Roman" w:hAnsi="Times New Roman" w:cs="Times New Roman"/>
                      <w:szCs w:val="21"/>
                    </w:rPr>
                    <w:t>、</w:t>
                  </w:r>
                  <w:r w:rsidRPr="00F6124D">
                    <w:rPr>
                      <w:rFonts w:ascii="Times New Roman" w:hAnsi="Times New Roman" w:cs="Times New Roman"/>
                      <w:szCs w:val="21"/>
                    </w:rPr>
                    <w:t>ZL200810123924.5</w:t>
                  </w:r>
                  <w:r w:rsidRPr="00F6124D">
                    <w:rPr>
                      <w:rFonts w:ascii="Times New Roman" w:hAnsi="Times New Roman" w:cs="Times New Roman"/>
                      <w:szCs w:val="21"/>
                    </w:rPr>
                    <w:t>、</w:t>
                  </w:r>
                  <w:r w:rsidRPr="00F6124D">
                    <w:rPr>
                      <w:rFonts w:ascii="Times New Roman" w:hAnsi="Times New Roman" w:cs="Times New Roman"/>
                      <w:szCs w:val="21"/>
                    </w:rPr>
                    <w:t>ZL200710191006.1</w:t>
                  </w:r>
                  <w:r w:rsidRPr="00F6124D">
                    <w:rPr>
                      <w:rFonts w:ascii="Times New Roman" w:hAnsi="Times New Roman" w:cs="Times New Roman"/>
                      <w:szCs w:val="21"/>
                    </w:rPr>
                    <w:t>发明授权专利的主要发明人。</w:t>
                  </w:r>
                </w:p>
              </w:tc>
            </w:tr>
          </w:tbl>
          <w:p w:rsidR="006E63B9" w:rsidRPr="00B61B85" w:rsidRDefault="006E63B9" w:rsidP="006E63B9">
            <w:pPr>
              <w:rPr>
                <w:szCs w:val="21"/>
              </w:rPr>
            </w:pPr>
          </w:p>
        </w:tc>
      </w:tr>
      <w:tr w:rsidR="006E63B9" w:rsidRPr="00426F94" w:rsidTr="00EC1949">
        <w:tblPrEx>
          <w:jc w:val="center"/>
          <w:tblInd w:w="0" w:type="dxa"/>
        </w:tblPrEx>
        <w:trPr>
          <w:gridAfter w:val="1"/>
          <w:wAfter w:w="280" w:type="dxa"/>
          <w:trHeight w:val="2433"/>
          <w:jc w:val="center"/>
        </w:trPr>
        <w:tc>
          <w:tcPr>
            <w:tcW w:w="1560" w:type="dxa"/>
            <w:gridSpan w:val="4"/>
            <w:vAlign w:val="center"/>
          </w:tcPr>
          <w:p w:rsidR="006E63B9" w:rsidRPr="00426F94" w:rsidRDefault="006E63B9" w:rsidP="006E63B9">
            <w:pPr>
              <w:jc w:val="center"/>
              <w:rPr>
                <w:szCs w:val="21"/>
              </w:rPr>
            </w:pPr>
            <w:r w:rsidRPr="00426F94">
              <w:rPr>
                <w:rFonts w:hint="eastAsia"/>
                <w:szCs w:val="21"/>
              </w:rPr>
              <w:lastRenderedPageBreak/>
              <w:t>主要完成单位及创新推广贡献</w:t>
            </w:r>
          </w:p>
        </w:tc>
        <w:tc>
          <w:tcPr>
            <w:tcW w:w="7488" w:type="dxa"/>
            <w:gridSpan w:val="9"/>
            <w:vAlign w:val="center"/>
          </w:tcPr>
          <w:tbl>
            <w:tblPr>
              <w:tblW w:w="70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85"/>
              <w:gridCol w:w="953"/>
              <w:gridCol w:w="1033"/>
              <w:gridCol w:w="1043"/>
              <w:gridCol w:w="1140"/>
              <w:gridCol w:w="1647"/>
            </w:tblGrid>
            <w:tr w:rsidR="006E63B9" w:rsidRPr="00F6124D" w:rsidTr="00EC1949">
              <w:trPr>
                <w:cantSplit/>
                <w:trHeight w:hRule="exact" w:val="497"/>
              </w:trPr>
              <w:tc>
                <w:tcPr>
                  <w:tcW w:w="1185"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t>单位名称</w:t>
                  </w:r>
                </w:p>
              </w:tc>
              <w:tc>
                <w:tcPr>
                  <w:tcW w:w="5816" w:type="dxa"/>
                  <w:gridSpan w:val="5"/>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sz w:val="24"/>
                    </w:rPr>
                    <w:t>南京工业大学</w:t>
                  </w:r>
                </w:p>
              </w:tc>
            </w:tr>
            <w:tr w:rsidR="006E63B9" w:rsidRPr="00F6124D" w:rsidTr="00EC1949">
              <w:trPr>
                <w:cantSplit/>
                <w:trHeight w:hRule="exact" w:val="551"/>
              </w:trPr>
              <w:tc>
                <w:tcPr>
                  <w:tcW w:w="1185"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t>排</w:t>
                  </w:r>
                  <w:r w:rsidRPr="00F6124D">
                    <w:rPr>
                      <w:rFonts w:ascii="Times New Roman" w:hAnsi="Times New Roman" w:cs="Times New Roman"/>
                    </w:rPr>
                    <w:t xml:space="preserve">    </w:t>
                  </w:r>
                  <w:r w:rsidRPr="00F6124D">
                    <w:rPr>
                      <w:rFonts w:ascii="Times New Roman" w:hAnsi="Times New Roman" w:cs="Times New Roman"/>
                    </w:rPr>
                    <w:t>名</w:t>
                  </w:r>
                </w:p>
              </w:tc>
              <w:tc>
                <w:tcPr>
                  <w:tcW w:w="953"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1</w:t>
                  </w:r>
                </w:p>
              </w:tc>
              <w:tc>
                <w:tcPr>
                  <w:tcW w:w="1033" w:type="dxa"/>
                  <w:vAlign w:val="center"/>
                </w:tcPr>
                <w:p w:rsidR="006E63B9" w:rsidRPr="00F6124D" w:rsidRDefault="006E63B9" w:rsidP="006E63B9">
                  <w:pPr>
                    <w:spacing w:line="360" w:lineRule="exact"/>
                    <w:jc w:val="center"/>
                    <w:rPr>
                      <w:rFonts w:ascii="Times New Roman" w:hAnsi="Times New Roman" w:cs="Times New Roman"/>
                    </w:rPr>
                  </w:pPr>
                  <w:r w:rsidRPr="00F6124D">
                    <w:rPr>
                      <w:rFonts w:ascii="Times New Roman" w:hAnsi="Times New Roman" w:cs="Times New Roman"/>
                    </w:rPr>
                    <w:t>法定代表人</w:t>
                  </w:r>
                </w:p>
              </w:tc>
              <w:tc>
                <w:tcPr>
                  <w:tcW w:w="1043"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乔旭</w:t>
                  </w:r>
                </w:p>
              </w:tc>
              <w:tc>
                <w:tcPr>
                  <w:tcW w:w="1140"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t>所</w:t>
                  </w:r>
                  <w:r w:rsidRPr="00F6124D">
                    <w:rPr>
                      <w:rFonts w:ascii="Times New Roman" w:hAnsi="Times New Roman" w:cs="Times New Roman"/>
                    </w:rPr>
                    <w:t xml:space="preserve"> </w:t>
                  </w:r>
                  <w:r w:rsidRPr="00F6124D">
                    <w:rPr>
                      <w:rFonts w:ascii="Times New Roman" w:hAnsi="Times New Roman" w:cs="Times New Roman"/>
                    </w:rPr>
                    <w:t>在</w:t>
                  </w:r>
                  <w:r w:rsidRPr="00F6124D">
                    <w:rPr>
                      <w:rFonts w:ascii="Times New Roman" w:hAnsi="Times New Roman" w:cs="Times New Roman"/>
                    </w:rPr>
                    <w:t xml:space="preserve"> </w:t>
                  </w:r>
                  <w:r w:rsidRPr="00F6124D">
                    <w:rPr>
                      <w:rFonts w:ascii="Times New Roman" w:hAnsi="Times New Roman" w:cs="Times New Roman"/>
                    </w:rPr>
                    <w:t>地</w:t>
                  </w:r>
                </w:p>
              </w:tc>
              <w:tc>
                <w:tcPr>
                  <w:tcW w:w="1647"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江苏省南京市</w:t>
                  </w:r>
                </w:p>
              </w:tc>
            </w:tr>
            <w:tr w:rsidR="006E63B9" w:rsidRPr="00F6124D" w:rsidTr="00EC1949">
              <w:trPr>
                <w:cantSplit/>
                <w:trHeight w:hRule="exact" w:val="395"/>
              </w:trPr>
              <w:tc>
                <w:tcPr>
                  <w:tcW w:w="7001" w:type="dxa"/>
                  <w:gridSpan w:val="6"/>
                </w:tcPr>
                <w:p w:rsidR="006E63B9" w:rsidRPr="00F6124D" w:rsidRDefault="006E63B9" w:rsidP="006E63B9">
                  <w:pPr>
                    <w:spacing w:line="360" w:lineRule="exact"/>
                    <w:rPr>
                      <w:rFonts w:ascii="Times New Roman" w:hAnsi="Times New Roman" w:cs="Times New Roman"/>
                      <w:sz w:val="25"/>
                    </w:rPr>
                  </w:pPr>
                  <w:r w:rsidRPr="00F6124D">
                    <w:rPr>
                      <w:rFonts w:ascii="Times New Roman" w:hAnsi="Times New Roman" w:cs="Times New Roman"/>
                    </w:rPr>
                    <w:t>对本项目科技创新和应用推广情况的贡献：</w:t>
                  </w:r>
                </w:p>
              </w:tc>
            </w:tr>
            <w:tr w:rsidR="006E63B9" w:rsidRPr="00F6124D" w:rsidTr="00EC1949">
              <w:trPr>
                <w:cantSplit/>
                <w:trHeight w:val="3841"/>
              </w:trPr>
              <w:tc>
                <w:tcPr>
                  <w:tcW w:w="7001" w:type="dxa"/>
                  <w:gridSpan w:val="6"/>
                </w:tcPr>
                <w:p w:rsidR="006E63B9" w:rsidRPr="00F6124D" w:rsidRDefault="006E63B9" w:rsidP="006E63B9">
                  <w:pPr>
                    <w:pStyle w:val="a7"/>
                  </w:pPr>
                  <w:r w:rsidRPr="00F6124D">
                    <w:rPr>
                      <w:kern w:val="0"/>
                    </w:rPr>
                    <w:t>南京工业大学是一所以工为主的综合性多学科大学，是首批国家</w:t>
                  </w:r>
                  <w:r w:rsidRPr="00F6124D">
                    <w:rPr>
                      <w:kern w:val="0"/>
                    </w:rPr>
                    <w:t xml:space="preserve"> “2011</w:t>
                  </w:r>
                  <w:r w:rsidRPr="00F6124D">
                    <w:rPr>
                      <w:kern w:val="0"/>
                    </w:rPr>
                    <w:t>计划</w:t>
                  </w:r>
                  <w:r w:rsidRPr="00F6124D">
                    <w:rPr>
                      <w:kern w:val="0"/>
                    </w:rPr>
                    <w:t>”</w:t>
                  </w:r>
                  <w:r w:rsidRPr="00F6124D">
                    <w:rPr>
                      <w:kern w:val="0"/>
                    </w:rPr>
                    <w:t>协同创新高校，该校的</w:t>
                  </w:r>
                  <w:r w:rsidRPr="00F6124D">
                    <w:rPr>
                      <w:kern w:val="0"/>
                    </w:rPr>
                    <w:t>“</w:t>
                  </w:r>
                  <w:r w:rsidRPr="00F6124D">
                    <w:rPr>
                      <w:kern w:val="0"/>
                    </w:rPr>
                    <w:t>化学工程与技术</w:t>
                  </w:r>
                  <w:r w:rsidRPr="00F6124D">
                    <w:rPr>
                      <w:kern w:val="0"/>
                    </w:rPr>
                    <w:t>”</w:t>
                  </w:r>
                  <w:r w:rsidRPr="00F6124D">
                    <w:rPr>
                      <w:kern w:val="0"/>
                    </w:rPr>
                    <w:t>是国家一级重点学科，设有</w:t>
                  </w:r>
                  <w:r w:rsidRPr="00F6124D">
                    <w:rPr>
                      <w:kern w:val="0"/>
                    </w:rPr>
                    <w:t>“</w:t>
                  </w:r>
                  <w:r w:rsidRPr="00F6124D">
                    <w:rPr>
                      <w:kern w:val="0"/>
                    </w:rPr>
                    <w:t>国家生化工程技术研究中心</w:t>
                  </w:r>
                  <w:r w:rsidRPr="00F6124D">
                    <w:rPr>
                      <w:kern w:val="0"/>
                    </w:rPr>
                    <w:t>”</w:t>
                  </w:r>
                  <w:r w:rsidRPr="00F6124D">
                    <w:rPr>
                      <w:kern w:val="0"/>
                    </w:rPr>
                    <w:t>、</w:t>
                  </w:r>
                  <w:r w:rsidRPr="00F6124D">
                    <w:rPr>
                      <w:kern w:val="0"/>
                    </w:rPr>
                    <w:t>“</w:t>
                  </w:r>
                  <w:r w:rsidRPr="00F6124D">
                    <w:rPr>
                      <w:kern w:val="0"/>
                    </w:rPr>
                    <w:t>国家特种分离膜工程技术研究中心</w:t>
                  </w:r>
                  <w:r w:rsidRPr="00F6124D">
                    <w:rPr>
                      <w:kern w:val="0"/>
                    </w:rPr>
                    <w:t>”</w:t>
                  </w:r>
                  <w:r w:rsidRPr="00F6124D">
                    <w:rPr>
                      <w:kern w:val="0"/>
                    </w:rPr>
                    <w:t>、</w:t>
                  </w:r>
                  <w:r w:rsidRPr="00F6124D">
                    <w:rPr>
                      <w:kern w:val="0"/>
                    </w:rPr>
                    <w:t>“</w:t>
                  </w:r>
                  <w:r w:rsidRPr="00F6124D">
                    <w:rPr>
                      <w:kern w:val="0"/>
                    </w:rPr>
                    <w:t>材料化学工程国家重点实验室</w:t>
                  </w:r>
                  <w:r w:rsidRPr="00F6124D">
                    <w:rPr>
                      <w:kern w:val="0"/>
                    </w:rPr>
                    <w:t>”</w:t>
                  </w:r>
                  <w:r w:rsidRPr="00F6124D">
                    <w:rPr>
                      <w:kern w:val="0"/>
                    </w:rPr>
                    <w:t>，拥有两院院士</w:t>
                  </w:r>
                  <w:r w:rsidRPr="00F6124D">
                    <w:rPr>
                      <w:kern w:val="0"/>
                    </w:rPr>
                    <w:t>6</w:t>
                  </w:r>
                  <w:r w:rsidRPr="00F6124D">
                    <w:rPr>
                      <w:kern w:val="0"/>
                    </w:rPr>
                    <w:t>名，国家</w:t>
                  </w:r>
                  <w:r w:rsidRPr="00F6124D">
                    <w:rPr>
                      <w:kern w:val="0"/>
                    </w:rPr>
                    <w:t>“</w:t>
                  </w:r>
                  <w:r w:rsidRPr="00F6124D">
                    <w:rPr>
                      <w:kern w:val="0"/>
                    </w:rPr>
                    <w:t>千人计划</w:t>
                  </w:r>
                  <w:r w:rsidRPr="00F6124D">
                    <w:rPr>
                      <w:kern w:val="0"/>
                    </w:rPr>
                    <w:t>”</w:t>
                  </w:r>
                  <w:r w:rsidRPr="00F6124D">
                    <w:rPr>
                      <w:kern w:val="0"/>
                    </w:rPr>
                    <w:t>特聘专家</w:t>
                  </w:r>
                  <w:r w:rsidRPr="00F6124D">
                    <w:rPr>
                      <w:kern w:val="0"/>
                    </w:rPr>
                    <w:t>32</w:t>
                  </w:r>
                  <w:r w:rsidRPr="00F6124D">
                    <w:rPr>
                      <w:kern w:val="0"/>
                    </w:rPr>
                    <w:t>名，建有</w:t>
                  </w:r>
                  <w:r w:rsidRPr="00F6124D">
                    <w:rPr>
                      <w:kern w:val="0"/>
                    </w:rPr>
                    <w:t>“</w:t>
                  </w:r>
                  <w:r w:rsidRPr="00F6124D">
                    <w:rPr>
                      <w:kern w:val="0"/>
                    </w:rPr>
                    <w:t>全国石油和化工行业煤炭清洁转化节水减排工程实验室</w:t>
                  </w:r>
                  <w:r w:rsidRPr="00F6124D">
                    <w:rPr>
                      <w:kern w:val="0"/>
                    </w:rPr>
                    <w:t>”</w:t>
                  </w:r>
                  <w:r w:rsidRPr="00F6124D">
                    <w:rPr>
                      <w:kern w:val="0"/>
                    </w:rPr>
                    <w:t>、</w:t>
                  </w:r>
                  <w:r w:rsidRPr="00F6124D">
                    <w:rPr>
                      <w:kern w:val="0"/>
                    </w:rPr>
                    <w:t>“</w:t>
                  </w:r>
                  <w:r w:rsidRPr="00F6124D">
                    <w:rPr>
                      <w:kern w:val="0"/>
                    </w:rPr>
                    <w:t>江苏省化工污染控制与事故应急工程技术研究中心</w:t>
                  </w:r>
                  <w:r w:rsidRPr="00F6124D">
                    <w:rPr>
                      <w:kern w:val="0"/>
                    </w:rPr>
                    <w:t>”</w:t>
                  </w:r>
                  <w:r w:rsidRPr="00F6124D">
                    <w:rPr>
                      <w:kern w:val="0"/>
                    </w:rPr>
                    <w:t>、</w:t>
                  </w:r>
                  <w:r w:rsidRPr="00F6124D">
                    <w:rPr>
                      <w:kern w:val="0"/>
                    </w:rPr>
                    <w:t>“</w:t>
                  </w:r>
                  <w:r w:rsidRPr="00F6124D">
                    <w:rPr>
                      <w:kern w:val="0"/>
                    </w:rPr>
                    <w:t>江苏省工业节水减排重点实验室</w:t>
                  </w:r>
                  <w:r w:rsidRPr="00F6124D">
                    <w:rPr>
                      <w:kern w:val="0"/>
                    </w:rPr>
                    <w:t>”</w:t>
                  </w:r>
                  <w:r w:rsidRPr="00F6124D">
                    <w:rPr>
                      <w:kern w:val="0"/>
                    </w:rPr>
                    <w:t>。</w:t>
                  </w:r>
                  <w:r w:rsidRPr="00F6124D">
                    <w:t xml:space="preserve"> </w:t>
                  </w:r>
                </w:p>
                <w:p w:rsidR="006E63B9" w:rsidRPr="00F6124D" w:rsidRDefault="006E63B9" w:rsidP="006E63B9">
                  <w:pPr>
                    <w:pStyle w:val="a7"/>
                  </w:pPr>
                  <w:r w:rsidRPr="00F6124D">
                    <w:rPr>
                      <w:kern w:val="0"/>
                    </w:rPr>
                    <w:t>南京工业大学作为主要完成单位，具体负责</w:t>
                  </w:r>
                  <w:r w:rsidRPr="00F6124D">
                    <w:t>化工废水强化处理与回用关键技术研发与示范</w:t>
                  </w:r>
                  <w:r w:rsidRPr="00F6124D">
                    <w:rPr>
                      <w:kern w:val="0"/>
                    </w:rPr>
                    <w:t>。该校成功研发了难降解有机化工废水多元协同催化氧化技术和生化尾水</w:t>
                  </w:r>
                  <w:r w:rsidRPr="00F6124D">
                    <w:rPr>
                      <w:rFonts w:hint="eastAsia"/>
                      <w:kern w:val="0"/>
                    </w:rPr>
                    <w:t>高效</w:t>
                  </w:r>
                  <w:r w:rsidRPr="00F6124D">
                    <w:rPr>
                      <w:kern w:val="0"/>
                    </w:rPr>
                    <w:t>低耗臭氧催化氧化技术，形成了整体集成工艺。</w:t>
                  </w:r>
                  <w:r w:rsidRPr="00F6124D">
                    <w:t>是</w:t>
                  </w:r>
                  <w:r w:rsidRPr="00F6124D">
                    <w:t>ZL201711114755.4</w:t>
                  </w:r>
                  <w:r w:rsidRPr="00F6124D">
                    <w:t>、</w:t>
                  </w:r>
                  <w:r w:rsidRPr="00F6124D">
                    <w:t>ZL201310068481.5</w:t>
                  </w:r>
                  <w:r w:rsidRPr="00F6124D">
                    <w:t>、</w:t>
                  </w:r>
                  <w:r w:rsidRPr="00F6124D">
                    <w:t>ZL201510418293.X</w:t>
                  </w:r>
                  <w:r w:rsidRPr="00F6124D">
                    <w:t>、</w:t>
                  </w:r>
                  <w:r w:rsidRPr="00F6124D">
                    <w:t>ZL200710131116.9</w:t>
                  </w:r>
                  <w:r w:rsidRPr="00F6124D">
                    <w:t>、</w:t>
                  </w:r>
                  <w:r w:rsidRPr="00F6124D">
                    <w:t>ZL200810123924.5</w:t>
                  </w:r>
                  <w:r w:rsidRPr="00F6124D">
                    <w:t>、</w:t>
                  </w:r>
                  <w:r w:rsidRPr="00F6124D">
                    <w:t>ZL200710191006.1</w:t>
                  </w:r>
                  <w:r w:rsidRPr="00F6124D">
                    <w:t>等</w:t>
                  </w:r>
                  <w:r w:rsidR="0082167E" w:rsidRPr="00F6124D">
                    <w:t>授权发明专利</w:t>
                  </w:r>
                  <w:r w:rsidRPr="00F6124D">
                    <w:t>的专利权人。承担了包括国家</w:t>
                  </w:r>
                  <w:r w:rsidRPr="00F6124D">
                    <w:t>863</w:t>
                  </w:r>
                  <w:r w:rsidRPr="00F6124D">
                    <w:t>计划重大专项</w:t>
                  </w:r>
                  <w:r w:rsidRPr="00F6124D">
                    <w:t>“</w:t>
                  </w:r>
                  <w:r w:rsidRPr="00F6124D">
                    <w:t>典型沿江化工区环境污染事故防范与应急示范</w:t>
                  </w:r>
                  <w:r w:rsidRPr="00F6124D">
                    <w:t>”</w:t>
                  </w:r>
                  <w:r w:rsidR="00623C98">
                    <w:t>、</w:t>
                  </w:r>
                  <w:r w:rsidR="00623C98">
                    <w:rPr>
                      <w:rFonts w:hint="eastAsia"/>
                    </w:rPr>
                    <w:t xml:space="preserve"> </w:t>
                  </w:r>
                  <w:r w:rsidR="00623C98">
                    <w:rPr>
                      <w:rFonts w:hint="eastAsia"/>
                    </w:rPr>
                    <w:t>国家重大科技支撑计划项目课题、国家重大水专项课题、</w:t>
                  </w:r>
                  <w:r w:rsidRPr="00F6124D">
                    <w:t>江苏省环保科研重点项目等多项国家及省部级项目，得到专家的一致认可。对创新点</w:t>
                  </w:r>
                  <w:r w:rsidRPr="00F6124D">
                    <w:t>1</w:t>
                  </w:r>
                  <w:r w:rsidRPr="00F6124D">
                    <w:t>、</w:t>
                  </w:r>
                  <w:r w:rsidRPr="00F6124D">
                    <w:t>4</w:t>
                  </w:r>
                  <w:r w:rsidRPr="00F6124D">
                    <w:t>有突出贡献。</w:t>
                  </w:r>
                </w:p>
                <w:p w:rsidR="006E63B9" w:rsidRPr="00F6124D" w:rsidRDefault="006E63B9" w:rsidP="006E63B9">
                  <w:pPr>
                    <w:autoSpaceDE w:val="0"/>
                    <w:autoSpaceDN w:val="0"/>
                    <w:adjustRightInd w:val="0"/>
                    <w:jc w:val="left"/>
                    <w:rPr>
                      <w:rFonts w:ascii="Times New Roman" w:hAnsi="Times New Roman" w:cs="Times New Roman"/>
                      <w:szCs w:val="21"/>
                    </w:rPr>
                  </w:pPr>
                </w:p>
              </w:tc>
            </w:tr>
          </w:tbl>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6E63B9" w:rsidRDefault="006E63B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85157E" w:rsidRDefault="0085157E" w:rsidP="006E63B9">
            <w:pPr>
              <w:rPr>
                <w:szCs w:val="21"/>
              </w:rPr>
            </w:pPr>
          </w:p>
          <w:p w:rsidR="001F38A9" w:rsidRDefault="001F38A9" w:rsidP="006E63B9">
            <w:pPr>
              <w:rPr>
                <w:szCs w:val="21"/>
              </w:rPr>
            </w:pPr>
          </w:p>
          <w:tbl>
            <w:tblPr>
              <w:tblW w:w="70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8"/>
              <w:gridCol w:w="802"/>
              <w:gridCol w:w="1418"/>
              <w:gridCol w:w="1134"/>
              <w:gridCol w:w="1275"/>
              <w:gridCol w:w="1134"/>
            </w:tblGrid>
            <w:tr w:rsidR="006E63B9" w:rsidRPr="00F6124D" w:rsidTr="00EC1949">
              <w:trPr>
                <w:cantSplit/>
                <w:trHeight w:hRule="exact" w:val="471"/>
              </w:trPr>
              <w:tc>
                <w:tcPr>
                  <w:tcW w:w="1238" w:type="dxa"/>
                  <w:vAlign w:val="center"/>
                </w:tcPr>
                <w:p w:rsidR="006E63B9" w:rsidRPr="00F6124D" w:rsidRDefault="006E63B9" w:rsidP="006E63B9">
                  <w:pPr>
                    <w:spacing w:line="280" w:lineRule="exact"/>
                    <w:jc w:val="center"/>
                    <w:rPr>
                      <w:rFonts w:ascii="Times New Roman" w:hAnsi="Times New Roman" w:cs="Times New Roman"/>
                      <w:szCs w:val="21"/>
                    </w:rPr>
                  </w:pPr>
                  <w:r w:rsidRPr="00F6124D">
                    <w:rPr>
                      <w:rFonts w:ascii="Times New Roman" w:hAnsi="Times New Roman" w:cs="Times New Roman"/>
                      <w:szCs w:val="21"/>
                    </w:rPr>
                    <w:t>单位名称</w:t>
                  </w:r>
                </w:p>
              </w:tc>
              <w:tc>
                <w:tcPr>
                  <w:tcW w:w="5763" w:type="dxa"/>
                  <w:gridSpan w:val="5"/>
                  <w:vAlign w:val="center"/>
                </w:tcPr>
                <w:p w:rsidR="006E63B9" w:rsidRPr="00F6124D" w:rsidRDefault="006E63B9" w:rsidP="006E63B9">
                  <w:pPr>
                    <w:spacing w:line="360" w:lineRule="exact"/>
                    <w:rPr>
                      <w:rFonts w:ascii="Times New Roman" w:hAnsi="Times New Roman" w:cs="Times New Roman"/>
                      <w:szCs w:val="21"/>
                    </w:rPr>
                  </w:pPr>
                  <w:r w:rsidRPr="00F6124D">
                    <w:rPr>
                      <w:rFonts w:ascii="Times New Roman" w:hAnsi="Times New Roman" w:cs="Times New Roman"/>
                      <w:szCs w:val="21"/>
                    </w:rPr>
                    <w:t>中国科学院大连化学物理研究所</w:t>
                  </w:r>
                </w:p>
              </w:tc>
            </w:tr>
            <w:tr w:rsidR="006E63B9" w:rsidRPr="00F6124D" w:rsidTr="0082167E">
              <w:trPr>
                <w:cantSplit/>
                <w:trHeight w:hRule="exact" w:val="471"/>
              </w:trPr>
              <w:tc>
                <w:tcPr>
                  <w:tcW w:w="1238" w:type="dxa"/>
                  <w:vAlign w:val="center"/>
                </w:tcPr>
                <w:p w:rsidR="006E63B9" w:rsidRPr="00F6124D" w:rsidRDefault="006E63B9" w:rsidP="006E63B9">
                  <w:pPr>
                    <w:spacing w:line="280" w:lineRule="exact"/>
                    <w:jc w:val="center"/>
                    <w:rPr>
                      <w:rFonts w:ascii="Times New Roman" w:hAnsi="Times New Roman" w:cs="Times New Roman"/>
                      <w:szCs w:val="21"/>
                    </w:rPr>
                  </w:pPr>
                  <w:r w:rsidRPr="00F6124D">
                    <w:rPr>
                      <w:rFonts w:ascii="Times New Roman" w:hAnsi="Times New Roman" w:cs="Times New Roman"/>
                      <w:szCs w:val="21"/>
                    </w:rPr>
                    <w:t>排</w:t>
                  </w:r>
                  <w:r w:rsidRPr="00F6124D">
                    <w:rPr>
                      <w:rFonts w:ascii="Times New Roman" w:hAnsi="Times New Roman" w:cs="Times New Roman"/>
                      <w:szCs w:val="21"/>
                    </w:rPr>
                    <w:t xml:space="preserve">    </w:t>
                  </w:r>
                  <w:r w:rsidRPr="00F6124D">
                    <w:rPr>
                      <w:rFonts w:ascii="Times New Roman" w:hAnsi="Times New Roman" w:cs="Times New Roman"/>
                      <w:szCs w:val="21"/>
                    </w:rPr>
                    <w:t>名</w:t>
                  </w:r>
                </w:p>
              </w:tc>
              <w:tc>
                <w:tcPr>
                  <w:tcW w:w="802" w:type="dxa"/>
                  <w:vAlign w:val="center"/>
                </w:tcPr>
                <w:p w:rsidR="006E63B9" w:rsidRPr="00F6124D" w:rsidRDefault="006E63B9" w:rsidP="006E63B9">
                  <w:pPr>
                    <w:spacing w:line="360" w:lineRule="exact"/>
                    <w:rPr>
                      <w:rFonts w:ascii="Times New Roman" w:hAnsi="Times New Roman" w:cs="Times New Roman"/>
                      <w:szCs w:val="21"/>
                    </w:rPr>
                  </w:pPr>
                  <w:r w:rsidRPr="00F6124D">
                    <w:rPr>
                      <w:rFonts w:ascii="Times New Roman" w:hAnsi="Times New Roman" w:cs="Times New Roman"/>
                      <w:szCs w:val="21"/>
                    </w:rPr>
                    <w:t>2</w:t>
                  </w:r>
                </w:p>
              </w:tc>
              <w:tc>
                <w:tcPr>
                  <w:tcW w:w="1418" w:type="dxa"/>
                  <w:vAlign w:val="center"/>
                </w:tcPr>
                <w:p w:rsidR="006E63B9" w:rsidRPr="00F6124D" w:rsidRDefault="006E63B9" w:rsidP="006E63B9">
                  <w:pPr>
                    <w:spacing w:line="360" w:lineRule="exact"/>
                    <w:jc w:val="center"/>
                    <w:rPr>
                      <w:rFonts w:ascii="Times New Roman" w:hAnsi="Times New Roman" w:cs="Times New Roman"/>
                    </w:rPr>
                  </w:pPr>
                  <w:r w:rsidRPr="00F6124D">
                    <w:rPr>
                      <w:rFonts w:ascii="Times New Roman" w:hAnsi="Times New Roman" w:cs="Times New Roman"/>
                    </w:rPr>
                    <w:t>法定代表人</w:t>
                  </w:r>
                </w:p>
              </w:tc>
              <w:tc>
                <w:tcPr>
                  <w:tcW w:w="1134"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刘中民</w:t>
                  </w:r>
                </w:p>
              </w:tc>
              <w:tc>
                <w:tcPr>
                  <w:tcW w:w="1275"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t>所</w:t>
                  </w:r>
                  <w:r w:rsidRPr="00F6124D">
                    <w:rPr>
                      <w:rFonts w:ascii="Times New Roman" w:hAnsi="Times New Roman" w:cs="Times New Roman"/>
                    </w:rPr>
                    <w:t xml:space="preserve"> </w:t>
                  </w:r>
                  <w:r w:rsidRPr="00F6124D">
                    <w:rPr>
                      <w:rFonts w:ascii="Times New Roman" w:hAnsi="Times New Roman" w:cs="Times New Roman"/>
                    </w:rPr>
                    <w:t>在</w:t>
                  </w:r>
                  <w:r w:rsidRPr="00F6124D">
                    <w:rPr>
                      <w:rFonts w:ascii="Times New Roman" w:hAnsi="Times New Roman" w:cs="Times New Roman"/>
                    </w:rPr>
                    <w:t xml:space="preserve"> </w:t>
                  </w:r>
                  <w:r w:rsidRPr="00F6124D">
                    <w:rPr>
                      <w:rFonts w:ascii="Times New Roman" w:hAnsi="Times New Roman" w:cs="Times New Roman"/>
                    </w:rPr>
                    <w:t>地</w:t>
                  </w:r>
                </w:p>
              </w:tc>
              <w:tc>
                <w:tcPr>
                  <w:tcW w:w="1134"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辽宁大连</w:t>
                  </w:r>
                </w:p>
              </w:tc>
            </w:tr>
            <w:tr w:rsidR="006E63B9" w:rsidRPr="00F6124D" w:rsidTr="00EC1949">
              <w:trPr>
                <w:cantSplit/>
                <w:trHeight w:hRule="exact" w:val="375"/>
              </w:trPr>
              <w:tc>
                <w:tcPr>
                  <w:tcW w:w="7001" w:type="dxa"/>
                  <w:gridSpan w:val="6"/>
                </w:tcPr>
                <w:p w:rsidR="006E63B9" w:rsidRPr="00F6124D" w:rsidRDefault="006E63B9" w:rsidP="006E63B9">
                  <w:pPr>
                    <w:spacing w:line="360" w:lineRule="exact"/>
                    <w:rPr>
                      <w:rFonts w:ascii="Times New Roman" w:hAnsi="Times New Roman" w:cs="Times New Roman"/>
                      <w:sz w:val="25"/>
                    </w:rPr>
                  </w:pPr>
                  <w:r w:rsidRPr="00F6124D">
                    <w:rPr>
                      <w:rFonts w:ascii="Times New Roman" w:hAnsi="Times New Roman" w:cs="Times New Roman"/>
                    </w:rPr>
                    <w:t>对本项目科技创新和应用推广情况的贡献：</w:t>
                  </w:r>
                </w:p>
              </w:tc>
            </w:tr>
            <w:tr w:rsidR="006E63B9" w:rsidRPr="00F6124D" w:rsidTr="00EC1949">
              <w:trPr>
                <w:cantSplit/>
                <w:trHeight w:val="2371"/>
              </w:trPr>
              <w:tc>
                <w:tcPr>
                  <w:tcW w:w="7001" w:type="dxa"/>
                  <w:gridSpan w:val="6"/>
                </w:tcPr>
                <w:p w:rsidR="001F38A9" w:rsidRDefault="001F38A9" w:rsidP="001F38A9">
                  <w:pPr>
                    <w:pStyle w:val="a7"/>
                    <w:spacing w:line="390" w:lineRule="exact"/>
                  </w:pPr>
                  <w:r>
                    <w:rPr>
                      <w:rFonts w:hint="eastAsia"/>
                    </w:rPr>
                    <w:t>中国科学院大连化学物理研究所是一个基础研究与应用研究并重、应用研究和技术转化相结合，以任务带学科为主要特色的综合性研究所。自建所以来，中国科学院大连化物所造就了若干享誉国内外的科学家及一大批高素质研究和技术人才，先后有</w:t>
                  </w:r>
                  <w:r>
                    <w:rPr>
                      <w:rFonts w:hint="eastAsia"/>
                    </w:rPr>
                    <w:t>19</w:t>
                  </w:r>
                  <w:r>
                    <w:rPr>
                      <w:rFonts w:hint="eastAsia"/>
                    </w:rPr>
                    <w:t>位科学家当选为中国科学院和中国工程院院士。中国科学院大连化物所还拥有催化基础国家重点实验室和分子反应动力学国家重点实验室两个国家重点实验室，以及甲醇制烯烃国家工程实验室、国家催化工程技术研究中心、膜技术国家工程研究中心、燃料电池及氢源技术国家工程中心、国家能源低碳催化与工程研发中心等多个国家级科技创新平台。</w:t>
                  </w:r>
                </w:p>
                <w:p w:rsidR="006E63B9" w:rsidRPr="00F6124D" w:rsidRDefault="001F38A9" w:rsidP="001F38A9">
                  <w:pPr>
                    <w:pStyle w:val="a7"/>
                    <w:spacing w:line="390" w:lineRule="exact"/>
                  </w:pPr>
                  <w:r>
                    <w:rPr>
                      <w:rFonts w:hint="eastAsia"/>
                    </w:rPr>
                    <w:t>作为主要研究和实施单位，在本项目研究中，通过</w:t>
                  </w:r>
                  <w:r>
                    <w:rPr>
                      <w:rFonts w:hint="eastAsia"/>
                    </w:rPr>
                    <w:t>2009</w:t>
                  </w:r>
                  <w:r>
                    <w:rPr>
                      <w:rFonts w:hint="eastAsia"/>
                    </w:rPr>
                    <w:t>年</w:t>
                  </w:r>
                  <w:r>
                    <w:rPr>
                      <w:rFonts w:hint="eastAsia"/>
                    </w:rPr>
                    <w:t>863</w:t>
                  </w:r>
                  <w:r>
                    <w:rPr>
                      <w:rFonts w:hint="eastAsia"/>
                    </w:rPr>
                    <w:t>项目“强化催化氧化集成技术与装备”与南京工业大学合作，共同开展高浓度难降解废水催化氧化工艺研发及示范，针对多种高浓有机废水进行小试实验评价，研究废水催化湿式氧化反应机理，并成功开发出具有自主知识产权的稀土</w:t>
                  </w:r>
                  <w:r>
                    <w:rPr>
                      <w:rFonts w:hint="eastAsia"/>
                    </w:rPr>
                    <w:t>Ce</w:t>
                  </w:r>
                  <w:r>
                    <w:rPr>
                      <w:rFonts w:hint="eastAsia"/>
                    </w:rPr>
                    <w:t>改性的</w:t>
                  </w:r>
                  <w:r>
                    <w:rPr>
                      <w:rFonts w:hint="eastAsia"/>
                    </w:rPr>
                    <w:t>Ru/TiZrO</w:t>
                  </w:r>
                  <w:r w:rsidRPr="0085157E">
                    <w:rPr>
                      <w:rFonts w:hint="eastAsia"/>
                      <w:vertAlign w:val="subscript"/>
                    </w:rPr>
                    <w:t>4</w:t>
                  </w:r>
                  <w:r>
                    <w:rPr>
                      <w:rFonts w:hint="eastAsia"/>
                    </w:rPr>
                    <w:t>催化湿式氧化催化剂，该催化剂可以高效处理多种体系高浓有机废水。完成了</w:t>
                  </w:r>
                  <w:r>
                    <w:rPr>
                      <w:rFonts w:hint="eastAsia"/>
                    </w:rPr>
                    <w:t>7</w:t>
                  </w:r>
                  <w:r>
                    <w:rPr>
                      <w:rFonts w:hint="eastAsia"/>
                    </w:rPr>
                    <w:t>套工业化装置：万华化学集团股份有限公司</w:t>
                  </w:r>
                  <w:r>
                    <w:rPr>
                      <w:rFonts w:hint="eastAsia"/>
                    </w:rPr>
                    <w:t xml:space="preserve"> (48 t/d)</w:t>
                  </w:r>
                  <w:r>
                    <w:rPr>
                      <w:rFonts w:hint="eastAsia"/>
                    </w:rPr>
                    <w:t>、天津北方食品有限公司</w:t>
                  </w:r>
                  <w:r>
                    <w:rPr>
                      <w:rFonts w:hint="eastAsia"/>
                    </w:rPr>
                    <w:t>(80 t/d)</w:t>
                  </w:r>
                  <w:r>
                    <w:rPr>
                      <w:rFonts w:hint="eastAsia"/>
                    </w:rPr>
                    <w:t>、北京天罡助剂有限责任公司</w:t>
                  </w:r>
                  <w:r>
                    <w:rPr>
                      <w:rFonts w:hint="eastAsia"/>
                    </w:rPr>
                    <w:t>(72 t/d)</w:t>
                  </w:r>
                  <w:r>
                    <w:rPr>
                      <w:rFonts w:hint="eastAsia"/>
                    </w:rPr>
                    <w:t>、宁波台塑化工有限公司</w:t>
                  </w:r>
                  <w:r>
                    <w:rPr>
                      <w:rFonts w:hint="eastAsia"/>
                    </w:rPr>
                    <w:t>(500 t/d</w:t>
                  </w:r>
                  <w:r>
                    <w:rPr>
                      <w:rFonts w:hint="eastAsia"/>
                    </w:rPr>
                    <w:t>，</w:t>
                  </w:r>
                  <w:r>
                    <w:rPr>
                      <w:rFonts w:hint="eastAsia"/>
                    </w:rPr>
                    <w:t>DICP</w:t>
                  </w:r>
                  <w:r>
                    <w:rPr>
                      <w:rFonts w:hint="eastAsia"/>
                    </w:rPr>
                    <w:t>提供催化剂及工艺改进</w:t>
                  </w:r>
                  <w:r>
                    <w:rPr>
                      <w:rFonts w:hint="eastAsia"/>
                    </w:rPr>
                    <w:t>)</w:t>
                  </w:r>
                  <w:r>
                    <w:rPr>
                      <w:rFonts w:hint="eastAsia"/>
                    </w:rPr>
                    <w:t>、西安彩晶光电科技股份有限公司</w:t>
                  </w:r>
                  <w:r>
                    <w:rPr>
                      <w:rFonts w:hint="eastAsia"/>
                    </w:rPr>
                    <w:t>(36 t/d)</w:t>
                  </w:r>
                  <w:r>
                    <w:rPr>
                      <w:rFonts w:hint="eastAsia"/>
                    </w:rPr>
                    <w:t>和利民化工股份有限公司</w:t>
                  </w:r>
                  <w:r>
                    <w:rPr>
                      <w:rFonts w:hint="eastAsia"/>
                    </w:rPr>
                    <w:t>(144 +120 t/d</w:t>
                  </w:r>
                  <w:r>
                    <w:rPr>
                      <w:rFonts w:hint="eastAsia"/>
                    </w:rPr>
                    <w:t>，两套</w:t>
                  </w:r>
                  <w:r>
                    <w:rPr>
                      <w:rFonts w:hint="eastAsia"/>
                    </w:rPr>
                    <w:t>)</w:t>
                  </w:r>
                  <w:r>
                    <w:rPr>
                      <w:rFonts w:hint="eastAsia"/>
                    </w:rPr>
                    <w:t>。对创新点</w:t>
                  </w:r>
                  <w:r>
                    <w:rPr>
                      <w:rFonts w:hint="eastAsia"/>
                    </w:rPr>
                    <w:t>2</w:t>
                  </w:r>
                  <w:r>
                    <w:rPr>
                      <w:rFonts w:hint="eastAsia"/>
                    </w:rPr>
                    <w:t>有突出贡献。</w:t>
                  </w:r>
                </w:p>
              </w:tc>
            </w:tr>
          </w:tbl>
          <w:p w:rsidR="006E63B9" w:rsidRDefault="006E63B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p w:rsidR="001F38A9" w:rsidRDefault="001F38A9" w:rsidP="006E63B9">
            <w:pPr>
              <w:rPr>
                <w:szCs w:val="21"/>
              </w:rPr>
            </w:pPr>
          </w:p>
          <w:tbl>
            <w:tblPr>
              <w:tblW w:w="70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40"/>
              <w:gridCol w:w="900"/>
              <w:gridCol w:w="1479"/>
              <w:gridCol w:w="931"/>
              <w:gridCol w:w="1094"/>
              <w:gridCol w:w="1457"/>
            </w:tblGrid>
            <w:tr w:rsidR="006E63B9" w:rsidRPr="00F6124D" w:rsidTr="00EC1949">
              <w:trPr>
                <w:cantSplit/>
                <w:trHeight w:hRule="exact" w:val="489"/>
              </w:trPr>
              <w:tc>
                <w:tcPr>
                  <w:tcW w:w="1140"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lastRenderedPageBreak/>
                    <w:t>单位名称</w:t>
                  </w:r>
                </w:p>
              </w:tc>
              <w:tc>
                <w:tcPr>
                  <w:tcW w:w="5861" w:type="dxa"/>
                  <w:gridSpan w:val="5"/>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sz w:val="24"/>
                    </w:rPr>
                    <w:t>南京工大环境科技有限公司</w:t>
                  </w:r>
                </w:p>
              </w:tc>
            </w:tr>
            <w:tr w:rsidR="006E63B9" w:rsidRPr="00F6124D" w:rsidTr="0082167E">
              <w:trPr>
                <w:cantSplit/>
                <w:trHeight w:hRule="exact" w:val="529"/>
              </w:trPr>
              <w:tc>
                <w:tcPr>
                  <w:tcW w:w="1140"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t>排</w:t>
                  </w:r>
                  <w:r w:rsidRPr="00F6124D">
                    <w:rPr>
                      <w:rFonts w:ascii="Times New Roman" w:hAnsi="Times New Roman" w:cs="Times New Roman"/>
                    </w:rPr>
                    <w:t xml:space="preserve">    </w:t>
                  </w:r>
                  <w:r w:rsidRPr="00F6124D">
                    <w:rPr>
                      <w:rFonts w:ascii="Times New Roman" w:hAnsi="Times New Roman" w:cs="Times New Roman"/>
                    </w:rPr>
                    <w:t>名</w:t>
                  </w:r>
                </w:p>
              </w:tc>
              <w:tc>
                <w:tcPr>
                  <w:tcW w:w="900"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3</w:t>
                  </w:r>
                </w:p>
              </w:tc>
              <w:tc>
                <w:tcPr>
                  <w:tcW w:w="1479" w:type="dxa"/>
                  <w:vAlign w:val="center"/>
                </w:tcPr>
                <w:p w:rsidR="006E63B9" w:rsidRPr="00F6124D" w:rsidRDefault="006E63B9" w:rsidP="006E63B9">
                  <w:pPr>
                    <w:spacing w:line="360" w:lineRule="exact"/>
                    <w:jc w:val="center"/>
                    <w:rPr>
                      <w:rFonts w:ascii="Times New Roman" w:hAnsi="Times New Roman" w:cs="Times New Roman"/>
                    </w:rPr>
                  </w:pPr>
                  <w:r w:rsidRPr="00F6124D">
                    <w:rPr>
                      <w:rFonts w:ascii="Times New Roman" w:hAnsi="Times New Roman" w:cs="Times New Roman"/>
                    </w:rPr>
                    <w:t>法定代表人</w:t>
                  </w:r>
                </w:p>
              </w:tc>
              <w:tc>
                <w:tcPr>
                  <w:tcW w:w="931"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陈芸</w:t>
                  </w:r>
                </w:p>
              </w:tc>
              <w:tc>
                <w:tcPr>
                  <w:tcW w:w="1094" w:type="dxa"/>
                  <w:vAlign w:val="center"/>
                </w:tcPr>
                <w:p w:rsidR="006E63B9" w:rsidRPr="00F6124D" w:rsidRDefault="006E63B9" w:rsidP="006E63B9">
                  <w:pPr>
                    <w:spacing w:line="280" w:lineRule="exact"/>
                    <w:jc w:val="center"/>
                    <w:rPr>
                      <w:rFonts w:ascii="Times New Roman" w:hAnsi="Times New Roman" w:cs="Times New Roman"/>
                    </w:rPr>
                  </w:pPr>
                  <w:r w:rsidRPr="00F6124D">
                    <w:rPr>
                      <w:rFonts w:ascii="Times New Roman" w:hAnsi="Times New Roman" w:cs="Times New Roman"/>
                    </w:rPr>
                    <w:t>所</w:t>
                  </w:r>
                  <w:r w:rsidRPr="00F6124D">
                    <w:rPr>
                      <w:rFonts w:ascii="Times New Roman" w:hAnsi="Times New Roman" w:cs="Times New Roman"/>
                    </w:rPr>
                    <w:t xml:space="preserve"> </w:t>
                  </w:r>
                  <w:r w:rsidRPr="00F6124D">
                    <w:rPr>
                      <w:rFonts w:ascii="Times New Roman" w:hAnsi="Times New Roman" w:cs="Times New Roman"/>
                    </w:rPr>
                    <w:t>在</w:t>
                  </w:r>
                  <w:r w:rsidRPr="00F6124D">
                    <w:rPr>
                      <w:rFonts w:ascii="Times New Roman" w:hAnsi="Times New Roman" w:cs="Times New Roman"/>
                    </w:rPr>
                    <w:t xml:space="preserve"> </w:t>
                  </w:r>
                  <w:r w:rsidRPr="00F6124D">
                    <w:rPr>
                      <w:rFonts w:ascii="Times New Roman" w:hAnsi="Times New Roman" w:cs="Times New Roman"/>
                    </w:rPr>
                    <w:t>地</w:t>
                  </w:r>
                </w:p>
              </w:tc>
              <w:tc>
                <w:tcPr>
                  <w:tcW w:w="1457" w:type="dxa"/>
                  <w:vAlign w:val="center"/>
                </w:tcPr>
                <w:p w:rsidR="006E63B9" w:rsidRPr="00F6124D" w:rsidRDefault="006E63B9" w:rsidP="006E63B9">
                  <w:pPr>
                    <w:spacing w:line="360" w:lineRule="exact"/>
                    <w:rPr>
                      <w:rFonts w:ascii="Times New Roman" w:hAnsi="Times New Roman" w:cs="Times New Roman"/>
                    </w:rPr>
                  </w:pPr>
                  <w:r w:rsidRPr="00F6124D">
                    <w:rPr>
                      <w:rFonts w:ascii="Times New Roman" w:hAnsi="Times New Roman" w:cs="Times New Roman"/>
                    </w:rPr>
                    <w:t>江苏省南京市</w:t>
                  </w:r>
                </w:p>
              </w:tc>
            </w:tr>
            <w:tr w:rsidR="006E63B9" w:rsidRPr="00F6124D" w:rsidTr="00EC1949">
              <w:trPr>
                <w:cantSplit/>
                <w:trHeight w:hRule="exact" w:val="389"/>
              </w:trPr>
              <w:tc>
                <w:tcPr>
                  <w:tcW w:w="7001" w:type="dxa"/>
                  <w:gridSpan w:val="6"/>
                </w:tcPr>
                <w:p w:rsidR="006E63B9" w:rsidRPr="00F6124D" w:rsidRDefault="006E63B9" w:rsidP="006E63B9">
                  <w:pPr>
                    <w:spacing w:line="360" w:lineRule="exact"/>
                    <w:rPr>
                      <w:rFonts w:ascii="Times New Roman" w:hAnsi="Times New Roman" w:cs="Times New Roman"/>
                      <w:sz w:val="25"/>
                    </w:rPr>
                  </w:pPr>
                  <w:r w:rsidRPr="00F6124D">
                    <w:rPr>
                      <w:rFonts w:ascii="Times New Roman" w:hAnsi="Times New Roman" w:cs="Times New Roman"/>
                    </w:rPr>
                    <w:t>对本项目科技创新和应用推广情况的贡献：</w:t>
                  </w:r>
                </w:p>
              </w:tc>
            </w:tr>
            <w:tr w:rsidR="006E63B9" w:rsidRPr="00F6124D" w:rsidTr="00EC1949">
              <w:trPr>
                <w:cantSplit/>
                <w:trHeight w:val="3387"/>
              </w:trPr>
              <w:tc>
                <w:tcPr>
                  <w:tcW w:w="7001" w:type="dxa"/>
                  <w:gridSpan w:val="6"/>
                </w:tcPr>
                <w:p w:rsidR="006E63B9" w:rsidRPr="00F6124D" w:rsidRDefault="006E63B9" w:rsidP="004D5FED">
                  <w:pPr>
                    <w:pStyle w:val="a7"/>
                    <w:spacing w:line="390" w:lineRule="exact"/>
                  </w:pPr>
                  <w:r w:rsidRPr="00F6124D">
                    <w:t>南京工大环境科技有限公司作为主要实施单位，是依托南京工业大学环境学科的科技与人才优势组建的学科型公司，由国家</w:t>
                  </w:r>
                  <w:r w:rsidRPr="00F6124D">
                    <w:t>“</w:t>
                  </w:r>
                  <w:r w:rsidRPr="00F6124D">
                    <w:t>千人计划</w:t>
                  </w:r>
                  <w:r w:rsidRPr="00F6124D">
                    <w:t>”</w:t>
                  </w:r>
                  <w:r w:rsidRPr="00F6124D">
                    <w:t>特聘专家领衔，是国家高新技术企业，江苏省环保产业技术创新战略联盟副理事长单位。具有住建部环境工程（水污染防治工程）专项设计资质、住建部环保工程专业承包资质。公司通过长期友好的产学研合作和协同创新，对本项目的</w:t>
                  </w:r>
                  <w:r w:rsidR="0082167E">
                    <w:rPr>
                      <w:rFonts w:hint="eastAsia"/>
                    </w:rPr>
                    <w:t>技术创新和</w:t>
                  </w:r>
                  <w:r w:rsidRPr="00F6124D">
                    <w:t>推广应用做出了巨大贡献，具体负责多元</w:t>
                  </w:r>
                  <w:r w:rsidR="0082167E">
                    <w:rPr>
                      <w:rFonts w:hint="eastAsia"/>
                    </w:rPr>
                    <w:t>协同</w:t>
                  </w:r>
                  <w:r w:rsidRPr="00F6124D">
                    <w:t>催化氧化脱毒技术、高效</w:t>
                  </w:r>
                  <w:r w:rsidRPr="00F6124D">
                    <w:rPr>
                      <w:rFonts w:hint="eastAsia"/>
                    </w:rPr>
                    <w:t>低耗</w:t>
                  </w:r>
                  <w:r w:rsidRPr="00F6124D">
                    <w:t>臭氧催化氧化技术的</w:t>
                  </w:r>
                  <w:r w:rsidR="0082167E">
                    <w:rPr>
                      <w:rFonts w:hint="eastAsia"/>
                    </w:rPr>
                    <w:t>工程化</w:t>
                  </w:r>
                  <w:r w:rsidRPr="00F6124D">
                    <w:t>开发与应用，创建了包括中石化南京化学工业有限公司、</w:t>
                  </w:r>
                  <w:r w:rsidR="004D5FED">
                    <w:t>响水恒利达、阜宁澳洋科技、山东密塔、东至园区</w:t>
                  </w:r>
                  <w:r w:rsidRPr="00F6124D">
                    <w:t>等多家化工企业及园区的废水治理示范工程，取得了显著的经济及环境社会效益。</w:t>
                  </w:r>
                  <w:r w:rsidRPr="00F6124D">
                    <w:rPr>
                      <w:szCs w:val="20"/>
                    </w:rPr>
                    <w:t>对创新点</w:t>
                  </w:r>
                  <w:r w:rsidRPr="00F6124D">
                    <w:t>1</w:t>
                  </w:r>
                  <w:r w:rsidRPr="00F6124D">
                    <w:t>、</w:t>
                  </w:r>
                  <w:r w:rsidRPr="00F6124D">
                    <w:t>4</w:t>
                  </w:r>
                  <w:r w:rsidRPr="00F6124D">
                    <w:rPr>
                      <w:szCs w:val="20"/>
                    </w:rPr>
                    <w:t>有突出贡献</w:t>
                  </w:r>
                  <w:r w:rsidRPr="00F6124D">
                    <w:t>。</w:t>
                  </w:r>
                </w:p>
              </w:tc>
            </w:tr>
          </w:tbl>
          <w:p w:rsidR="006E63B9" w:rsidRDefault="006E63B9" w:rsidP="006E63B9">
            <w:pPr>
              <w:rPr>
                <w:szCs w:val="21"/>
              </w:rPr>
            </w:pPr>
          </w:p>
          <w:p w:rsidR="006E63B9" w:rsidRDefault="006E63B9" w:rsidP="006E63B9">
            <w:pPr>
              <w:rPr>
                <w:szCs w:val="21"/>
              </w:rPr>
            </w:pPr>
          </w:p>
          <w:p w:rsidR="006E63B9" w:rsidRDefault="006E63B9" w:rsidP="006E63B9">
            <w:pPr>
              <w:rPr>
                <w:szCs w:val="21"/>
              </w:rPr>
            </w:pPr>
          </w:p>
          <w:tbl>
            <w:tblPr>
              <w:tblW w:w="70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0"/>
              <w:gridCol w:w="950"/>
              <w:gridCol w:w="1324"/>
              <w:gridCol w:w="944"/>
              <w:gridCol w:w="1191"/>
              <w:gridCol w:w="1502"/>
            </w:tblGrid>
            <w:tr w:rsidR="006E63B9" w:rsidRPr="00F6124D" w:rsidTr="00EC1949">
              <w:trPr>
                <w:cantSplit/>
                <w:trHeight w:hRule="exact" w:val="485"/>
              </w:trPr>
              <w:tc>
                <w:tcPr>
                  <w:tcW w:w="1090" w:type="dxa"/>
                  <w:vAlign w:val="center"/>
                </w:tcPr>
                <w:p w:rsidR="006E63B9" w:rsidRPr="00F6124D" w:rsidRDefault="006E63B9" w:rsidP="006E63B9">
                  <w:pPr>
                    <w:spacing w:line="280" w:lineRule="exact"/>
                    <w:jc w:val="center"/>
                    <w:rPr>
                      <w:rFonts w:ascii="Times New Roman" w:hAnsi="Times New Roman" w:cs="Times New Roman"/>
                      <w:szCs w:val="24"/>
                    </w:rPr>
                  </w:pPr>
                  <w:r w:rsidRPr="00F6124D">
                    <w:rPr>
                      <w:rFonts w:ascii="Times New Roman" w:hAnsi="Times New Roman" w:cs="Times New Roman"/>
                      <w:szCs w:val="24"/>
                    </w:rPr>
                    <w:t>单位名称</w:t>
                  </w:r>
                </w:p>
              </w:tc>
              <w:tc>
                <w:tcPr>
                  <w:tcW w:w="5911" w:type="dxa"/>
                  <w:gridSpan w:val="5"/>
                  <w:vAlign w:val="center"/>
                </w:tcPr>
                <w:p w:rsidR="006E63B9" w:rsidRPr="00F6124D" w:rsidRDefault="006E63B9" w:rsidP="006E63B9">
                  <w:pPr>
                    <w:spacing w:line="360" w:lineRule="exact"/>
                    <w:rPr>
                      <w:rFonts w:ascii="Times New Roman" w:hAnsi="Times New Roman" w:cs="Times New Roman"/>
                      <w:szCs w:val="24"/>
                    </w:rPr>
                  </w:pPr>
                  <w:r w:rsidRPr="00F6124D">
                    <w:rPr>
                      <w:rFonts w:ascii="Times New Roman" w:hAnsi="Times New Roman" w:cs="Times New Roman"/>
                      <w:szCs w:val="24"/>
                    </w:rPr>
                    <w:t>宜兴福鼎环保工程有限公司</w:t>
                  </w:r>
                </w:p>
              </w:tc>
            </w:tr>
            <w:tr w:rsidR="006E63B9" w:rsidRPr="00F6124D" w:rsidTr="0082167E">
              <w:trPr>
                <w:cantSplit/>
                <w:trHeight w:hRule="exact" w:val="485"/>
              </w:trPr>
              <w:tc>
                <w:tcPr>
                  <w:tcW w:w="1090" w:type="dxa"/>
                  <w:vAlign w:val="center"/>
                </w:tcPr>
                <w:p w:rsidR="006E63B9" w:rsidRPr="00F6124D" w:rsidRDefault="006E63B9" w:rsidP="006E63B9">
                  <w:pPr>
                    <w:spacing w:line="280" w:lineRule="exact"/>
                    <w:jc w:val="center"/>
                    <w:rPr>
                      <w:rFonts w:ascii="Times New Roman" w:hAnsi="Times New Roman" w:cs="Times New Roman"/>
                      <w:szCs w:val="24"/>
                    </w:rPr>
                  </w:pPr>
                  <w:r w:rsidRPr="00F6124D">
                    <w:rPr>
                      <w:rFonts w:ascii="Times New Roman" w:hAnsi="Times New Roman" w:cs="Times New Roman"/>
                      <w:szCs w:val="24"/>
                    </w:rPr>
                    <w:t>排</w:t>
                  </w:r>
                  <w:r w:rsidRPr="00F6124D">
                    <w:rPr>
                      <w:rFonts w:ascii="Times New Roman" w:hAnsi="Times New Roman" w:cs="Times New Roman"/>
                      <w:szCs w:val="24"/>
                    </w:rPr>
                    <w:t xml:space="preserve">    </w:t>
                  </w:r>
                  <w:r w:rsidRPr="00F6124D">
                    <w:rPr>
                      <w:rFonts w:ascii="Times New Roman" w:hAnsi="Times New Roman" w:cs="Times New Roman"/>
                      <w:szCs w:val="24"/>
                    </w:rPr>
                    <w:t>名</w:t>
                  </w:r>
                </w:p>
              </w:tc>
              <w:tc>
                <w:tcPr>
                  <w:tcW w:w="950" w:type="dxa"/>
                  <w:vAlign w:val="center"/>
                </w:tcPr>
                <w:p w:rsidR="006E63B9" w:rsidRPr="00F6124D" w:rsidRDefault="006E63B9" w:rsidP="006E63B9">
                  <w:pPr>
                    <w:spacing w:line="360" w:lineRule="exact"/>
                    <w:rPr>
                      <w:rFonts w:ascii="Times New Roman" w:hAnsi="Times New Roman" w:cs="Times New Roman"/>
                      <w:szCs w:val="24"/>
                    </w:rPr>
                  </w:pPr>
                  <w:r w:rsidRPr="00F6124D">
                    <w:rPr>
                      <w:rFonts w:ascii="Times New Roman" w:hAnsi="Times New Roman" w:cs="Times New Roman"/>
                      <w:szCs w:val="24"/>
                    </w:rPr>
                    <w:t>4</w:t>
                  </w:r>
                </w:p>
              </w:tc>
              <w:tc>
                <w:tcPr>
                  <w:tcW w:w="1324" w:type="dxa"/>
                  <w:vAlign w:val="center"/>
                </w:tcPr>
                <w:p w:rsidR="006E63B9" w:rsidRPr="00F6124D" w:rsidRDefault="006E63B9" w:rsidP="006E63B9">
                  <w:pPr>
                    <w:spacing w:line="360" w:lineRule="exact"/>
                    <w:jc w:val="center"/>
                    <w:rPr>
                      <w:rFonts w:ascii="Times New Roman" w:hAnsi="Times New Roman" w:cs="Times New Roman"/>
                      <w:szCs w:val="24"/>
                    </w:rPr>
                  </w:pPr>
                  <w:r w:rsidRPr="00F6124D">
                    <w:rPr>
                      <w:rFonts w:ascii="Times New Roman" w:hAnsi="Times New Roman" w:cs="Times New Roman"/>
                      <w:szCs w:val="24"/>
                    </w:rPr>
                    <w:t>法定代表人</w:t>
                  </w:r>
                </w:p>
              </w:tc>
              <w:tc>
                <w:tcPr>
                  <w:tcW w:w="944" w:type="dxa"/>
                  <w:vAlign w:val="center"/>
                </w:tcPr>
                <w:p w:rsidR="006E63B9" w:rsidRPr="00F6124D" w:rsidRDefault="006E63B9" w:rsidP="006E63B9">
                  <w:pPr>
                    <w:spacing w:line="360" w:lineRule="exact"/>
                    <w:rPr>
                      <w:rFonts w:ascii="Times New Roman" w:hAnsi="Times New Roman" w:cs="Times New Roman"/>
                      <w:szCs w:val="24"/>
                    </w:rPr>
                  </w:pPr>
                  <w:r w:rsidRPr="00F6124D">
                    <w:rPr>
                      <w:rFonts w:ascii="Times New Roman" w:hAnsi="Times New Roman" w:cs="Times New Roman"/>
                      <w:szCs w:val="24"/>
                    </w:rPr>
                    <w:t>黄香胡</w:t>
                  </w:r>
                </w:p>
              </w:tc>
              <w:tc>
                <w:tcPr>
                  <w:tcW w:w="1191" w:type="dxa"/>
                  <w:vAlign w:val="center"/>
                </w:tcPr>
                <w:p w:rsidR="006E63B9" w:rsidRPr="00F6124D" w:rsidRDefault="006E63B9" w:rsidP="006E63B9">
                  <w:pPr>
                    <w:spacing w:line="280" w:lineRule="exact"/>
                    <w:jc w:val="center"/>
                    <w:rPr>
                      <w:rFonts w:ascii="Times New Roman" w:hAnsi="Times New Roman" w:cs="Times New Roman"/>
                      <w:szCs w:val="24"/>
                    </w:rPr>
                  </w:pPr>
                  <w:r w:rsidRPr="00F6124D">
                    <w:rPr>
                      <w:rFonts w:ascii="Times New Roman" w:hAnsi="Times New Roman" w:cs="Times New Roman"/>
                      <w:szCs w:val="24"/>
                    </w:rPr>
                    <w:t>所</w:t>
                  </w:r>
                  <w:r w:rsidRPr="00F6124D">
                    <w:rPr>
                      <w:rFonts w:ascii="Times New Roman" w:hAnsi="Times New Roman" w:cs="Times New Roman"/>
                      <w:szCs w:val="24"/>
                    </w:rPr>
                    <w:t xml:space="preserve"> </w:t>
                  </w:r>
                  <w:r w:rsidRPr="00F6124D">
                    <w:rPr>
                      <w:rFonts w:ascii="Times New Roman" w:hAnsi="Times New Roman" w:cs="Times New Roman"/>
                      <w:szCs w:val="24"/>
                    </w:rPr>
                    <w:t>在</w:t>
                  </w:r>
                  <w:r w:rsidRPr="00F6124D">
                    <w:rPr>
                      <w:rFonts w:ascii="Times New Roman" w:hAnsi="Times New Roman" w:cs="Times New Roman"/>
                      <w:szCs w:val="24"/>
                    </w:rPr>
                    <w:t xml:space="preserve"> </w:t>
                  </w:r>
                  <w:r w:rsidRPr="00F6124D">
                    <w:rPr>
                      <w:rFonts w:ascii="Times New Roman" w:hAnsi="Times New Roman" w:cs="Times New Roman"/>
                      <w:szCs w:val="24"/>
                    </w:rPr>
                    <w:t>地</w:t>
                  </w:r>
                </w:p>
              </w:tc>
              <w:tc>
                <w:tcPr>
                  <w:tcW w:w="1502" w:type="dxa"/>
                  <w:vAlign w:val="center"/>
                </w:tcPr>
                <w:p w:rsidR="006E63B9" w:rsidRPr="00F6124D" w:rsidRDefault="006E63B9" w:rsidP="006E63B9">
                  <w:pPr>
                    <w:spacing w:line="360" w:lineRule="exact"/>
                    <w:rPr>
                      <w:rFonts w:ascii="Times New Roman" w:hAnsi="Times New Roman" w:cs="Times New Roman"/>
                      <w:szCs w:val="24"/>
                    </w:rPr>
                  </w:pPr>
                  <w:r w:rsidRPr="00F6124D">
                    <w:rPr>
                      <w:rFonts w:ascii="Times New Roman" w:hAnsi="Times New Roman" w:cs="Times New Roman"/>
                      <w:szCs w:val="24"/>
                    </w:rPr>
                    <w:t>江苏宜兴</w:t>
                  </w:r>
                </w:p>
              </w:tc>
            </w:tr>
            <w:tr w:rsidR="006E63B9" w:rsidRPr="00F6124D" w:rsidTr="00EC1949">
              <w:trPr>
                <w:cantSplit/>
                <w:trHeight w:hRule="exact" w:val="387"/>
              </w:trPr>
              <w:tc>
                <w:tcPr>
                  <w:tcW w:w="7001" w:type="dxa"/>
                  <w:gridSpan w:val="6"/>
                </w:tcPr>
                <w:p w:rsidR="006E63B9" w:rsidRPr="00F6124D" w:rsidRDefault="006E63B9" w:rsidP="006E63B9">
                  <w:pPr>
                    <w:spacing w:line="360" w:lineRule="exact"/>
                    <w:rPr>
                      <w:rFonts w:ascii="Times New Roman" w:hAnsi="Times New Roman" w:cs="Times New Roman"/>
                      <w:sz w:val="25"/>
                      <w:szCs w:val="24"/>
                    </w:rPr>
                  </w:pPr>
                  <w:r w:rsidRPr="00F6124D">
                    <w:rPr>
                      <w:rFonts w:ascii="Times New Roman" w:hAnsi="Times New Roman" w:cs="Times New Roman"/>
                      <w:szCs w:val="24"/>
                    </w:rPr>
                    <w:t>对本项目科技创新和应用推广情况的贡献：</w:t>
                  </w:r>
                </w:p>
              </w:tc>
            </w:tr>
            <w:tr w:rsidR="006E63B9" w:rsidRPr="00F6124D" w:rsidTr="00EC1949">
              <w:trPr>
                <w:cantSplit/>
                <w:trHeight w:val="2600"/>
              </w:trPr>
              <w:tc>
                <w:tcPr>
                  <w:tcW w:w="7001" w:type="dxa"/>
                  <w:gridSpan w:val="6"/>
                </w:tcPr>
                <w:p w:rsidR="006E63B9" w:rsidRPr="00F6124D" w:rsidRDefault="006E63B9" w:rsidP="006E63B9">
                  <w:pPr>
                    <w:spacing w:line="390" w:lineRule="exact"/>
                    <w:ind w:firstLineChars="200" w:firstLine="420"/>
                    <w:rPr>
                      <w:rFonts w:ascii="Times New Roman" w:hAnsi="Times New Roman" w:cs="Times New Roman"/>
                      <w:szCs w:val="24"/>
                    </w:rPr>
                  </w:pPr>
                </w:p>
                <w:p w:rsidR="006E63B9" w:rsidRPr="00F6124D" w:rsidRDefault="006E63B9" w:rsidP="006E63B9">
                  <w:pPr>
                    <w:spacing w:line="360" w:lineRule="auto"/>
                    <w:ind w:firstLineChars="200" w:firstLine="420"/>
                    <w:rPr>
                      <w:rFonts w:ascii="Times New Roman" w:hAnsi="Times New Roman" w:cs="Times New Roman"/>
                      <w:szCs w:val="24"/>
                    </w:rPr>
                  </w:pPr>
                  <w:r w:rsidRPr="00F6124D">
                    <w:rPr>
                      <w:rFonts w:ascii="Times New Roman" w:hAnsi="Times New Roman" w:cs="Times New Roman"/>
                      <w:szCs w:val="24"/>
                    </w:rPr>
                    <w:t>宜兴福鼎环保有限公司</w:t>
                  </w:r>
                  <w:r w:rsidRPr="00F6124D">
                    <w:rPr>
                      <w:rFonts w:ascii="Times New Roman" w:hAnsi="Times New Roman" w:cs="Times New Roman"/>
                      <w:szCs w:val="21"/>
                    </w:rPr>
                    <w:t>作为主要研究和实施单位，</w:t>
                  </w:r>
                  <w:r w:rsidRPr="00F6124D">
                    <w:rPr>
                      <w:rFonts w:ascii="Times New Roman" w:hAnsi="Times New Roman" w:cs="Times New Roman"/>
                      <w:szCs w:val="24"/>
                    </w:rPr>
                    <w:t>对本项目的推广应用做出了巨大贡献，在高浓度高腐蚀高盐废水的焚烧处理方面拥有专利</w:t>
                  </w:r>
                  <w:r w:rsidRPr="00F6124D">
                    <w:rPr>
                      <w:rFonts w:ascii="Times New Roman" w:hAnsi="Times New Roman" w:cs="Times New Roman"/>
                      <w:szCs w:val="24"/>
                    </w:rPr>
                    <w:t>9</w:t>
                  </w:r>
                  <w:r w:rsidRPr="00F6124D">
                    <w:rPr>
                      <w:rFonts w:ascii="Times New Roman" w:hAnsi="Times New Roman" w:cs="Times New Roman"/>
                      <w:szCs w:val="24"/>
                    </w:rPr>
                    <w:t>件，并为企业提供了多项技术服务，创建了包括先正达（南通）作物保护有限公司、海正药业南通股份有限公司、淮安国瑞化工有限公司、联邦制药、中石化巴陵石化等十多项示范工程。该技术环保效益明显，运行成本低，总排放低，解决了化工医药企业高浓度含盐废水难处理、难达标问题，取得了显著的经济及环境社会效益。</w:t>
                  </w:r>
                  <w:r w:rsidRPr="00F6124D">
                    <w:rPr>
                      <w:rFonts w:ascii="Times New Roman" w:eastAsia="宋体" w:hAnsi="Times New Roman" w:cs="Times New Roman"/>
                      <w:szCs w:val="20"/>
                    </w:rPr>
                    <w:t>对创新点</w:t>
                  </w:r>
                  <w:r w:rsidRPr="00F6124D">
                    <w:rPr>
                      <w:rFonts w:ascii="Times New Roman" w:hAnsi="Times New Roman" w:cs="Times New Roman"/>
                    </w:rPr>
                    <w:t>3</w:t>
                  </w:r>
                  <w:r w:rsidRPr="00F6124D">
                    <w:rPr>
                      <w:rFonts w:ascii="Times New Roman" w:eastAsia="宋体" w:hAnsi="Times New Roman" w:cs="Times New Roman"/>
                      <w:szCs w:val="20"/>
                    </w:rPr>
                    <w:t>有突出贡献</w:t>
                  </w:r>
                  <w:r w:rsidRPr="00F6124D">
                    <w:rPr>
                      <w:rFonts w:ascii="Times New Roman" w:hAnsi="Times New Roman" w:cs="Times New Roman"/>
                    </w:rPr>
                    <w:t>。</w:t>
                  </w:r>
                </w:p>
              </w:tc>
            </w:tr>
          </w:tbl>
          <w:p w:rsidR="006E63B9" w:rsidRDefault="006E63B9" w:rsidP="006E63B9">
            <w:pPr>
              <w:rPr>
                <w:szCs w:val="21"/>
              </w:rPr>
            </w:pPr>
          </w:p>
          <w:p w:rsidR="006E63B9" w:rsidRDefault="006E63B9" w:rsidP="006E63B9">
            <w:pPr>
              <w:rPr>
                <w:szCs w:val="21"/>
              </w:rPr>
            </w:pPr>
          </w:p>
          <w:p w:rsidR="006E63B9" w:rsidRPr="00426F94" w:rsidRDefault="006E63B9" w:rsidP="006E63B9">
            <w:pPr>
              <w:rPr>
                <w:szCs w:val="21"/>
              </w:rPr>
            </w:pPr>
          </w:p>
        </w:tc>
      </w:tr>
      <w:tr w:rsidR="006E63B9" w:rsidRPr="00426F94" w:rsidTr="00EC1949">
        <w:tblPrEx>
          <w:jc w:val="center"/>
          <w:tblInd w:w="0" w:type="dxa"/>
        </w:tblPrEx>
        <w:trPr>
          <w:gridAfter w:val="1"/>
          <w:wAfter w:w="280" w:type="dxa"/>
          <w:trHeight w:val="1814"/>
          <w:jc w:val="center"/>
        </w:trPr>
        <w:tc>
          <w:tcPr>
            <w:tcW w:w="1560" w:type="dxa"/>
            <w:gridSpan w:val="4"/>
            <w:vAlign w:val="center"/>
          </w:tcPr>
          <w:p w:rsidR="006E63B9" w:rsidRPr="00426F94" w:rsidRDefault="006E63B9" w:rsidP="006E63B9">
            <w:pPr>
              <w:jc w:val="center"/>
              <w:rPr>
                <w:szCs w:val="21"/>
              </w:rPr>
            </w:pPr>
            <w:r w:rsidRPr="00426F94">
              <w:rPr>
                <w:rFonts w:hint="eastAsia"/>
                <w:szCs w:val="21"/>
              </w:rPr>
              <w:lastRenderedPageBreak/>
              <w:t>完成人合作关系说明</w:t>
            </w:r>
          </w:p>
        </w:tc>
        <w:tc>
          <w:tcPr>
            <w:tcW w:w="7488" w:type="dxa"/>
            <w:gridSpan w:val="9"/>
            <w:vAlign w:val="center"/>
          </w:tcPr>
          <w:p w:rsidR="006E63B9" w:rsidRPr="00426F94" w:rsidRDefault="006E63B9" w:rsidP="001F38A9">
            <w:pPr>
              <w:spacing w:line="360" w:lineRule="auto"/>
              <w:ind w:firstLineChars="200" w:firstLine="480"/>
              <w:rPr>
                <w:szCs w:val="21"/>
              </w:rPr>
            </w:pPr>
            <w:r w:rsidRPr="00F6124D">
              <w:rPr>
                <w:rFonts w:ascii="Times New Roman" w:hAnsi="Times New Roman" w:cs="Times New Roman"/>
                <w:sz w:val="24"/>
                <w:szCs w:val="28"/>
              </w:rPr>
              <w:t>本人徐炎华，自</w:t>
            </w:r>
            <w:r w:rsidRPr="00F6124D">
              <w:rPr>
                <w:rFonts w:ascii="Times New Roman" w:hAnsi="Times New Roman" w:cs="Times New Roman"/>
                <w:sz w:val="24"/>
                <w:szCs w:val="28"/>
              </w:rPr>
              <w:t>2007</w:t>
            </w:r>
            <w:r w:rsidRPr="00F6124D">
              <w:rPr>
                <w:rFonts w:ascii="Times New Roman" w:hAnsi="Times New Roman" w:cs="Times New Roman"/>
                <w:sz w:val="24"/>
                <w:szCs w:val="28"/>
              </w:rPr>
              <w:t>年开始，就一直与孙文全、赵浩、陈雷、陆曦合作，共同研究开发化工废水强化处理与回用关键技术。本人与这四位完成人，先后获得发明授权专利</w:t>
            </w:r>
            <w:r w:rsidRPr="00F6124D">
              <w:rPr>
                <w:rFonts w:ascii="Times New Roman" w:hAnsi="Times New Roman" w:cs="Times New Roman"/>
                <w:sz w:val="24"/>
                <w:szCs w:val="28"/>
              </w:rPr>
              <w:t>9</w:t>
            </w:r>
            <w:r w:rsidRPr="00F6124D">
              <w:rPr>
                <w:rFonts w:ascii="Times New Roman" w:hAnsi="Times New Roman" w:cs="Times New Roman"/>
                <w:sz w:val="24"/>
                <w:szCs w:val="28"/>
              </w:rPr>
              <w:t>件，共同获得省部级科技进步奖励</w:t>
            </w:r>
            <w:r w:rsidRPr="00F6124D">
              <w:rPr>
                <w:rFonts w:ascii="Times New Roman" w:hAnsi="Times New Roman" w:cs="Times New Roman"/>
                <w:sz w:val="24"/>
                <w:szCs w:val="28"/>
              </w:rPr>
              <w:t>5</w:t>
            </w:r>
            <w:r w:rsidRPr="00F6124D">
              <w:rPr>
                <w:rFonts w:ascii="Times New Roman" w:hAnsi="Times New Roman" w:cs="Times New Roman"/>
                <w:sz w:val="24"/>
                <w:szCs w:val="28"/>
              </w:rPr>
              <w:t>项。</w:t>
            </w:r>
            <w:r w:rsidRPr="00F6124D">
              <w:rPr>
                <w:rFonts w:ascii="Times New Roman" w:hAnsi="Times New Roman" w:cs="Times New Roman"/>
                <w:sz w:val="24"/>
                <w:szCs w:val="28"/>
              </w:rPr>
              <w:t>2009</w:t>
            </w:r>
            <w:r w:rsidRPr="00F6124D">
              <w:rPr>
                <w:rFonts w:ascii="Times New Roman" w:hAnsi="Times New Roman" w:cs="Times New Roman"/>
                <w:sz w:val="24"/>
                <w:szCs w:val="28"/>
              </w:rPr>
              <w:t>年起，共同对自主创新形成的研发成果进行了推广应用和产业化实施。本人与孙承林的合作开始于</w:t>
            </w:r>
            <w:r w:rsidRPr="00F6124D">
              <w:rPr>
                <w:rFonts w:ascii="Times New Roman" w:hAnsi="Times New Roman" w:cs="Times New Roman"/>
                <w:sz w:val="24"/>
                <w:szCs w:val="28"/>
              </w:rPr>
              <w:t>2009</w:t>
            </w:r>
            <w:r w:rsidRPr="00F6124D">
              <w:rPr>
                <w:rFonts w:ascii="Times New Roman" w:hAnsi="Times New Roman" w:cs="Times New Roman"/>
                <w:sz w:val="24"/>
                <w:szCs w:val="28"/>
              </w:rPr>
              <w:t>年的国家</w:t>
            </w:r>
            <w:r w:rsidRPr="00F6124D">
              <w:rPr>
                <w:rFonts w:ascii="Times New Roman" w:hAnsi="Times New Roman" w:cs="Times New Roman"/>
                <w:sz w:val="24"/>
                <w:szCs w:val="28"/>
              </w:rPr>
              <w:t>863</w:t>
            </w:r>
            <w:r w:rsidRPr="00F6124D">
              <w:rPr>
                <w:rFonts w:ascii="Times New Roman" w:hAnsi="Times New Roman" w:cs="Times New Roman"/>
                <w:sz w:val="24"/>
                <w:szCs w:val="28"/>
              </w:rPr>
              <w:t>计划课题</w:t>
            </w:r>
            <w:r w:rsidRPr="00F6124D">
              <w:rPr>
                <w:rFonts w:ascii="Times New Roman" w:hAnsi="Times New Roman" w:cs="Times New Roman"/>
                <w:sz w:val="24"/>
                <w:szCs w:val="28"/>
              </w:rPr>
              <w:t>“</w:t>
            </w:r>
            <w:r w:rsidRPr="00F6124D">
              <w:rPr>
                <w:rFonts w:ascii="Times New Roman" w:hAnsi="Times New Roman" w:cs="Times New Roman"/>
                <w:sz w:val="24"/>
                <w:szCs w:val="28"/>
              </w:rPr>
              <w:t>强化催化氧化集成技术与装备</w:t>
            </w:r>
            <w:r w:rsidRPr="00F6124D">
              <w:rPr>
                <w:rFonts w:ascii="Times New Roman" w:hAnsi="Times New Roman" w:cs="Times New Roman"/>
                <w:sz w:val="24"/>
                <w:szCs w:val="28"/>
              </w:rPr>
              <w:t>”</w:t>
            </w:r>
            <w:r w:rsidRPr="00F6124D">
              <w:rPr>
                <w:rFonts w:ascii="Times New Roman" w:hAnsi="Times New Roman" w:cs="Times New Roman"/>
                <w:sz w:val="24"/>
                <w:szCs w:val="28"/>
              </w:rPr>
              <w:t>，孙承林作为课题组组长，本人作为课题成员，共同研究高浓度、难降解</w:t>
            </w:r>
            <w:r w:rsidRPr="00F6124D">
              <w:rPr>
                <w:rFonts w:ascii="Times New Roman" w:hAnsi="Times New Roman" w:cs="Times New Roman"/>
                <w:sz w:val="24"/>
                <w:szCs w:val="28"/>
              </w:rPr>
              <w:t>DAT</w:t>
            </w:r>
            <w:r w:rsidRPr="00F6124D">
              <w:rPr>
                <w:rFonts w:ascii="Times New Roman" w:hAnsi="Times New Roman" w:cs="Times New Roman"/>
                <w:sz w:val="24"/>
                <w:szCs w:val="28"/>
              </w:rPr>
              <w:t>生产废水催化氧化工艺及示范工程。</w:t>
            </w:r>
            <w:r>
              <w:rPr>
                <w:rFonts w:ascii="Times New Roman" w:hAnsi="Times New Roman" w:cs="Times New Roman" w:hint="eastAsia"/>
                <w:sz w:val="24"/>
                <w:szCs w:val="28"/>
              </w:rPr>
              <w:t>近年来，双方优势互补，本人针对水量较大、毒性较大的废水进行研发，</w:t>
            </w:r>
            <w:r w:rsidRPr="00F6124D">
              <w:rPr>
                <w:rFonts w:ascii="Times New Roman" w:hAnsi="Times New Roman" w:cs="Times New Roman"/>
                <w:sz w:val="24"/>
                <w:szCs w:val="28"/>
              </w:rPr>
              <w:t>孙承林</w:t>
            </w:r>
            <w:r>
              <w:rPr>
                <w:rFonts w:ascii="Times New Roman" w:hAnsi="Times New Roman" w:cs="Times New Roman" w:hint="eastAsia"/>
                <w:sz w:val="24"/>
                <w:szCs w:val="28"/>
              </w:rPr>
              <w:t>针对水量较小、浓度高的废水进行催化湿式氧化技术研究，共同开展应用示范。</w:t>
            </w:r>
            <w:r w:rsidRPr="00F6124D">
              <w:rPr>
                <w:rFonts w:ascii="Times New Roman" w:hAnsi="Times New Roman" w:cs="Times New Roman"/>
                <w:sz w:val="24"/>
                <w:szCs w:val="28"/>
              </w:rPr>
              <w:t xml:space="preserve"> </w:t>
            </w:r>
            <w:r w:rsidRPr="00F6124D">
              <w:rPr>
                <w:rFonts w:ascii="Times New Roman" w:hAnsi="Times New Roman" w:cs="Times New Roman"/>
                <w:sz w:val="24"/>
                <w:szCs w:val="28"/>
              </w:rPr>
              <w:t>孙承林与卫皇曌是导师与学生关系，自</w:t>
            </w:r>
            <w:r w:rsidRPr="00F6124D">
              <w:rPr>
                <w:rFonts w:ascii="Times New Roman" w:hAnsi="Times New Roman" w:cs="Times New Roman"/>
                <w:sz w:val="24"/>
                <w:szCs w:val="28"/>
              </w:rPr>
              <w:t>2011</w:t>
            </w:r>
            <w:r w:rsidRPr="00F6124D">
              <w:rPr>
                <w:rFonts w:ascii="Times New Roman" w:hAnsi="Times New Roman" w:cs="Times New Roman"/>
                <w:sz w:val="24"/>
                <w:szCs w:val="28"/>
              </w:rPr>
              <w:t>年卫皇曌进入中科院大连物化所开始，就一直与孙承林合作，共同开发催化湿式氧化技术装备及系列化催化剂，两人共同申请</w:t>
            </w:r>
            <w:r w:rsidRPr="00F6124D">
              <w:rPr>
                <w:rFonts w:ascii="Times New Roman" w:hAnsi="Times New Roman" w:cs="Times New Roman"/>
                <w:sz w:val="24"/>
                <w:szCs w:val="28"/>
              </w:rPr>
              <w:t>15</w:t>
            </w:r>
            <w:r w:rsidRPr="00F6124D">
              <w:rPr>
                <w:rFonts w:ascii="Times New Roman" w:hAnsi="Times New Roman" w:cs="Times New Roman"/>
                <w:sz w:val="24"/>
                <w:szCs w:val="28"/>
              </w:rPr>
              <w:t>件国家发明专利。张永军</w:t>
            </w:r>
            <w:r>
              <w:rPr>
                <w:rFonts w:ascii="Times New Roman" w:hAnsi="Times New Roman" w:cs="Times New Roman" w:hint="eastAsia"/>
                <w:sz w:val="24"/>
                <w:szCs w:val="28"/>
              </w:rPr>
              <w:t>是留德学者，与本人相识多年。</w:t>
            </w:r>
            <w:r w:rsidRPr="00F6124D">
              <w:rPr>
                <w:rFonts w:ascii="Times New Roman" w:hAnsi="Times New Roman" w:cs="Times New Roman"/>
                <w:sz w:val="24"/>
                <w:szCs w:val="28"/>
              </w:rPr>
              <w:t>2015</w:t>
            </w:r>
            <w:r>
              <w:rPr>
                <w:rFonts w:ascii="Times New Roman" w:hAnsi="Times New Roman" w:cs="Times New Roman"/>
                <w:sz w:val="24"/>
                <w:szCs w:val="28"/>
              </w:rPr>
              <w:t>年</w:t>
            </w:r>
            <w:r>
              <w:rPr>
                <w:rFonts w:ascii="Times New Roman" w:hAnsi="Times New Roman" w:cs="Times New Roman" w:hint="eastAsia"/>
                <w:sz w:val="24"/>
                <w:szCs w:val="28"/>
              </w:rPr>
              <w:t>入职</w:t>
            </w:r>
            <w:r>
              <w:rPr>
                <w:rFonts w:ascii="Times New Roman" w:hAnsi="Times New Roman" w:cs="Times New Roman"/>
                <w:sz w:val="24"/>
                <w:szCs w:val="28"/>
              </w:rPr>
              <w:t>南京工业大学环境学院，</w:t>
            </w:r>
            <w:r w:rsidRPr="00F6124D">
              <w:rPr>
                <w:rFonts w:ascii="Times New Roman" w:hAnsi="Times New Roman" w:cs="Times New Roman"/>
                <w:sz w:val="24"/>
                <w:szCs w:val="28"/>
              </w:rPr>
              <w:t>一直在本</w:t>
            </w:r>
            <w:r>
              <w:rPr>
                <w:rFonts w:ascii="Times New Roman" w:hAnsi="Times New Roman" w:cs="Times New Roman"/>
                <w:sz w:val="24"/>
                <w:szCs w:val="28"/>
              </w:rPr>
              <w:t>团队</w:t>
            </w:r>
            <w:r w:rsidRPr="00F6124D">
              <w:rPr>
                <w:rFonts w:ascii="Times New Roman" w:hAnsi="Times New Roman" w:cs="Times New Roman"/>
                <w:sz w:val="24"/>
                <w:szCs w:val="28"/>
              </w:rPr>
              <w:t>工作，共同</w:t>
            </w:r>
            <w:r w:rsidR="001F38A9">
              <w:rPr>
                <w:rFonts w:ascii="Times New Roman" w:hAnsi="Times New Roman" w:cs="Times New Roman" w:hint="eastAsia"/>
                <w:sz w:val="24"/>
                <w:szCs w:val="28"/>
              </w:rPr>
              <w:t>对</w:t>
            </w:r>
            <w:r w:rsidRPr="00F6124D">
              <w:rPr>
                <w:rFonts w:ascii="Times New Roman" w:hAnsi="Times New Roman" w:cs="Times New Roman"/>
                <w:sz w:val="24"/>
                <w:szCs w:val="28"/>
              </w:rPr>
              <w:t>生化尾水深度处理与回用关键技术</w:t>
            </w:r>
            <w:r w:rsidR="001F38A9">
              <w:rPr>
                <w:rFonts w:ascii="Times New Roman" w:hAnsi="Times New Roman" w:cs="Times New Roman" w:hint="eastAsia"/>
                <w:sz w:val="24"/>
                <w:szCs w:val="28"/>
              </w:rPr>
              <w:t>进行提升和改进</w:t>
            </w:r>
            <w:r w:rsidRPr="00F6124D">
              <w:rPr>
                <w:rFonts w:ascii="Times New Roman" w:hAnsi="Times New Roman" w:cs="Times New Roman"/>
                <w:sz w:val="24"/>
                <w:szCs w:val="28"/>
              </w:rPr>
              <w:t>，共同发表</w:t>
            </w:r>
            <w:r>
              <w:rPr>
                <w:rFonts w:ascii="Times New Roman" w:hAnsi="Times New Roman" w:cs="Times New Roman" w:hint="eastAsia"/>
                <w:sz w:val="24"/>
                <w:szCs w:val="28"/>
              </w:rPr>
              <w:t>学术论文</w:t>
            </w:r>
            <w:r>
              <w:rPr>
                <w:rFonts w:ascii="Times New Roman" w:hAnsi="Times New Roman" w:cs="Times New Roman"/>
                <w:sz w:val="24"/>
                <w:szCs w:val="28"/>
              </w:rPr>
              <w:t>2</w:t>
            </w:r>
            <w:r>
              <w:rPr>
                <w:rFonts w:ascii="Times New Roman" w:hAnsi="Times New Roman" w:cs="Times New Roman" w:hint="eastAsia"/>
                <w:sz w:val="24"/>
                <w:szCs w:val="28"/>
              </w:rPr>
              <w:t>篇</w:t>
            </w:r>
            <w:r w:rsidRPr="00F6124D">
              <w:rPr>
                <w:rFonts w:ascii="Times New Roman" w:hAnsi="Times New Roman" w:cs="Times New Roman"/>
                <w:sz w:val="24"/>
                <w:szCs w:val="28"/>
              </w:rPr>
              <w:t>。黄香胡与孔连琴共事于宜兴福鼎环保工程有限公司，两人共同获得授权国家专利</w:t>
            </w:r>
            <w:r w:rsidRPr="00F6124D">
              <w:rPr>
                <w:rFonts w:ascii="Times New Roman" w:hAnsi="Times New Roman" w:cs="Times New Roman"/>
                <w:sz w:val="24"/>
                <w:szCs w:val="28"/>
              </w:rPr>
              <w:t>2</w:t>
            </w:r>
            <w:r w:rsidRPr="00F6124D">
              <w:rPr>
                <w:rFonts w:ascii="Times New Roman" w:hAnsi="Times New Roman" w:cs="Times New Roman"/>
                <w:sz w:val="24"/>
                <w:szCs w:val="28"/>
              </w:rPr>
              <w:t>件。黄香胡</w:t>
            </w:r>
            <w:r>
              <w:rPr>
                <w:rFonts w:ascii="Times New Roman" w:hAnsi="Times New Roman" w:cs="Times New Roman"/>
                <w:sz w:val="24"/>
                <w:szCs w:val="28"/>
              </w:rPr>
              <w:t>、</w:t>
            </w:r>
            <w:r w:rsidRPr="00F6124D">
              <w:rPr>
                <w:rFonts w:ascii="Times New Roman" w:hAnsi="Times New Roman" w:cs="Times New Roman"/>
                <w:sz w:val="24"/>
                <w:szCs w:val="28"/>
              </w:rPr>
              <w:t>孔连琴与</w:t>
            </w:r>
            <w:r>
              <w:rPr>
                <w:rFonts w:ascii="Times New Roman" w:hAnsi="Times New Roman" w:cs="Times New Roman" w:hint="eastAsia"/>
                <w:sz w:val="24"/>
                <w:szCs w:val="28"/>
              </w:rPr>
              <w:t>我们（孙文全、陈雷等），近几年，在技术开发和技术应用方面，一直保持</w:t>
            </w:r>
            <w:r w:rsidRPr="00F6124D">
              <w:rPr>
                <w:rFonts w:ascii="Times New Roman" w:hAnsi="Times New Roman" w:cs="Times New Roman"/>
                <w:sz w:val="24"/>
                <w:szCs w:val="28"/>
              </w:rPr>
              <w:t>着紧密</w:t>
            </w:r>
            <w:r>
              <w:rPr>
                <w:rFonts w:ascii="Times New Roman" w:hAnsi="Times New Roman" w:cs="Times New Roman" w:hint="eastAsia"/>
                <w:sz w:val="24"/>
                <w:szCs w:val="28"/>
              </w:rPr>
              <w:t>和友好</w:t>
            </w:r>
            <w:r w:rsidRPr="00F6124D">
              <w:rPr>
                <w:rFonts w:ascii="Times New Roman" w:hAnsi="Times New Roman" w:cs="Times New Roman"/>
                <w:sz w:val="24"/>
                <w:szCs w:val="28"/>
              </w:rPr>
              <w:t>的合作关系</w:t>
            </w:r>
            <w:r>
              <w:rPr>
                <w:rFonts w:ascii="Times New Roman" w:hAnsi="Times New Roman" w:cs="Times New Roman"/>
                <w:sz w:val="24"/>
                <w:szCs w:val="28"/>
              </w:rPr>
              <w:t>。共同开发高浓度高盐废水的焚烧处理技术，</w:t>
            </w:r>
            <w:r w:rsidRPr="00F6124D">
              <w:rPr>
                <w:rFonts w:ascii="Times New Roman" w:hAnsi="Times New Roman" w:cs="Times New Roman"/>
                <w:sz w:val="24"/>
                <w:szCs w:val="28"/>
              </w:rPr>
              <w:t>已</w:t>
            </w:r>
            <w:r>
              <w:rPr>
                <w:rFonts w:ascii="Times New Roman" w:hAnsi="Times New Roman" w:cs="Times New Roman" w:hint="eastAsia"/>
                <w:sz w:val="24"/>
                <w:szCs w:val="28"/>
              </w:rPr>
              <w:t>成功</w:t>
            </w:r>
            <w:r w:rsidRPr="00F6124D">
              <w:rPr>
                <w:rFonts w:ascii="Times New Roman" w:hAnsi="Times New Roman" w:cs="Times New Roman"/>
                <w:sz w:val="24"/>
                <w:szCs w:val="28"/>
              </w:rPr>
              <w:t>应用于多个示范工程。</w:t>
            </w:r>
          </w:p>
        </w:tc>
      </w:tr>
    </w:tbl>
    <w:p w:rsidR="00A32C31" w:rsidRPr="003C0F5A" w:rsidRDefault="00A32C31"/>
    <w:sectPr w:rsidR="00A32C31" w:rsidRPr="003C0F5A" w:rsidSect="000D6865">
      <w:pgSz w:w="11906" w:h="16838"/>
      <w:pgMar w:top="1440" w:right="1463" w:bottom="1440" w:left="146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F8" w:rsidRDefault="00CF5CF8" w:rsidP="00A57F5C">
      <w:r>
        <w:separator/>
      </w:r>
    </w:p>
  </w:endnote>
  <w:endnote w:type="continuationSeparator" w:id="0">
    <w:p w:rsidR="00CF5CF8" w:rsidRDefault="00CF5CF8" w:rsidP="00A5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F8" w:rsidRDefault="00CF5CF8" w:rsidP="00A57F5C">
      <w:r>
        <w:separator/>
      </w:r>
    </w:p>
  </w:footnote>
  <w:footnote w:type="continuationSeparator" w:id="0">
    <w:p w:rsidR="00CF5CF8" w:rsidRDefault="00CF5CF8" w:rsidP="00A57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B6943"/>
    <w:multiLevelType w:val="hybridMultilevel"/>
    <w:tmpl w:val="F9968A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1C42"/>
    <w:rsid w:val="00001C42"/>
    <w:rsid w:val="000574A9"/>
    <w:rsid w:val="000A3EE9"/>
    <w:rsid w:val="000D6865"/>
    <w:rsid w:val="000E5CD7"/>
    <w:rsid w:val="00104C6E"/>
    <w:rsid w:val="00107AA3"/>
    <w:rsid w:val="00112B7F"/>
    <w:rsid w:val="00140DC4"/>
    <w:rsid w:val="00144B44"/>
    <w:rsid w:val="001714F0"/>
    <w:rsid w:val="00172ACD"/>
    <w:rsid w:val="001B3D36"/>
    <w:rsid w:val="001E49FA"/>
    <w:rsid w:val="001F38A9"/>
    <w:rsid w:val="00201F79"/>
    <w:rsid w:val="00216104"/>
    <w:rsid w:val="002315FF"/>
    <w:rsid w:val="00250355"/>
    <w:rsid w:val="002C7F01"/>
    <w:rsid w:val="00313D66"/>
    <w:rsid w:val="00337018"/>
    <w:rsid w:val="003427D0"/>
    <w:rsid w:val="003835A3"/>
    <w:rsid w:val="00394F5B"/>
    <w:rsid w:val="003A6DC9"/>
    <w:rsid w:val="003C0F5A"/>
    <w:rsid w:val="003D7D08"/>
    <w:rsid w:val="00426F94"/>
    <w:rsid w:val="004312B6"/>
    <w:rsid w:val="00472F92"/>
    <w:rsid w:val="00486F8F"/>
    <w:rsid w:val="004A38D4"/>
    <w:rsid w:val="004C63CC"/>
    <w:rsid w:val="004D5FED"/>
    <w:rsid w:val="004E00C9"/>
    <w:rsid w:val="00520EED"/>
    <w:rsid w:val="005225AE"/>
    <w:rsid w:val="00530068"/>
    <w:rsid w:val="00555683"/>
    <w:rsid w:val="005724A0"/>
    <w:rsid w:val="0059165B"/>
    <w:rsid w:val="0059513F"/>
    <w:rsid w:val="00623C98"/>
    <w:rsid w:val="006329CE"/>
    <w:rsid w:val="00691846"/>
    <w:rsid w:val="006B2437"/>
    <w:rsid w:val="006E17FE"/>
    <w:rsid w:val="006E2A70"/>
    <w:rsid w:val="006E4193"/>
    <w:rsid w:val="006E63B9"/>
    <w:rsid w:val="006F1635"/>
    <w:rsid w:val="007132BB"/>
    <w:rsid w:val="00727968"/>
    <w:rsid w:val="00742BB1"/>
    <w:rsid w:val="00802AD5"/>
    <w:rsid w:val="0082167E"/>
    <w:rsid w:val="0084500D"/>
    <w:rsid w:val="0085157E"/>
    <w:rsid w:val="0085587E"/>
    <w:rsid w:val="008709CB"/>
    <w:rsid w:val="008C29D0"/>
    <w:rsid w:val="008C2CBF"/>
    <w:rsid w:val="008C6637"/>
    <w:rsid w:val="008D2C40"/>
    <w:rsid w:val="009321B7"/>
    <w:rsid w:val="0094090A"/>
    <w:rsid w:val="009C2A6D"/>
    <w:rsid w:val="009E076C"/>
    <w:rsid w:val="00A32C31"/>
    <w:rsid w:val="00A57F5C"/>
    <w:rsid w:val="00A77944"/>
    <w:rsid w:val="00AA19E4"/>
    <w:rsid w:val="00AA63C6"/>
    <w:rsid w:val="00AA78CA"/>
    <w:rsid w:val="00AE7694"/>
    <w:rsid w:val="00AF4BCE"/>
    <w:rsid w:val="00B44DCF"/>
    <w:rsid w:val="00B50A05"/>
    <w:rsid w:val="00B61B85"/>
    <w:rsid w:val="00BC7C2E"/>
    <w:rsid w:val="00C32734"/>
    <w:rsid w:val="00C516D7"/>
    <w:rsid w:val="00C667C3"/>
    <w:rsid w:val="00C77999"/>
    <w:rsid w:val="00C860C1"/>
    <w:rsid w:val="00C9611D"/>
    <w:rsid w:val="00CF5CF8"/>
    <w:rsid w:val="00D57DE7"/>
    <w:rsid w:val="00D76ADF"/>
    <w:rsid w:val="00D874BB"/>
    <w:rsid w:val="00DB0135"/>
    <w:rsid w:val="00DB5D18"/>
    <w:rsid w:val="00DC2E44"/>
    <w:rsid w:val="00E034D9"/>
    <w:rsid w:val="00E23B0D"/>
    <w:rsid w:val="00E26DDF"/>
    <w:rsid w:val="00E2710A"/>
    <w:rsid w:val="00E42929"/>
    <w:rsid w:val="00E50E23"/>
    <w:rsid w:val="00E6143E"/>
    <w:rsid w:val="00E7524E"/>
    <w:rsid w:val="00E82F92"/>
    <w:rsid w:val="00EC1949"/>
    <w:rsid w:val="00EC4FFB"/>
    <w:rsid w:val="00F27282"/>
    <w:rsid w:val="00F50408"/>
    <w:rsid w:val="00F92A2D"/>
    <w:rsid w:val="00F9563A"/>
    <w:rsid w:val="00FB1476"/>
    <w:rsid w:val="00FD523D"/>
    <w:rsid w:val="00FD6FE7"/>
    <w:rsid w:val="174D1C3B"/>
    <w:rsid w:val="6B8B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849716-5FC3-41F3-AEA7-8AECE2DE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57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57F5C"/>
    <w:rPr>
      <w:kern w:val="2"/>
      <w:sz w:val="18"/>
      <w:szCs w:val="18"/>
    </w:rPr>
  </w:style>
  <w:style w:type="paragraph" w:styleId="a5">
    <w:name w:val="footer"/>
    <w:basedOn w:val="a"/>
    <w:link w:val="Char0"/>
    <w:uiPriority w:val="99"/>
    <w:unhideWhenUsed/>
    <w:rsid w:val="00A57F5C"/>
    <w:pPr>
      <w:tabs>
        <w:tab w:val="center" w:pos="4153"/>
        <w:tab w:val="right" w:pos="8306"/>
      </w:tabs>
      <w:snapToGrid w:val="0"/>
      <w:jc w:val="left"/>
    </w:pPr>
    <w:rPr>
      <w:sz w:val="18"/>
      <w:szCs w:val="18"/>
    </w:rPr>
  </w:style>
  <w:style w:type="character" w:customStyle="1" w:styleId="Char0">
    <w:name w:val="页脚 Char"/>
    <w:basedOn w:val="a0"/>
    <w:link w:val="a5"/>
    <w:uiPriority w:val="99"/>
    <w:rsid w:val="00A57F5C"/>
    <w:rPr>
      <w:kern w:val="2"/>
      <w:sz w:val="18"/>
      <w:szCs w:val="18"/>
    </w:rPr>
  </w:style>
  <w:style w:type="paragraph" w:styleId="a6">
    <w:name w:val="Balloon Text"/>
    <w:basedOn w:val="a"/>
    <w:link w:val="Char1"/>
    <w:uiPriority w:val="99"/>
    <w:semiHidden/>
    <w:unhideWhenUsed/>
    <w:rsid w:val="00313D66"/>
    <w:rPr>
      <w:sz w:val="18"/>
      <w:szCs w:val="18"/>
    </w:rPr>
  </w:style>
  <w:style w:type="character" w:customStyle="1" w:styleId="Char1">
    <w:name w:val="批注框文本 Char"/>
    <w:basedOn w:val="a0"/>
    <w:link w:val="a6"/>
    <w:uiPriority w:val="99"/>
    <w:semiHidden/>
    <w:rsid w:val="00313D66"/>
    <w:rPr>
      <w:kern w:val="2"/>
      <w:sz w:val="18"/>
      <w:szCs w:val="18"/>
    </w:rPr>
  </w:style>
  <w:style w:type="paragraph" w:styleId="a7">
    <w:name w:val="Plain Text"/>
    <w:basedOn w:val="a"/>
    <w:link w:val="Char2"/>
    <w:qFormat/>
    <w:rsid w:val="00B61B85"/>
    <w:pPr>
      <w:spacing w:line="400" w:lineRule="exact"/>
      <w:ind w:firstLineChars="200" w:firstLine="420"/>
    </w:pPr>
    <w:rPr>
      <w:rFonts w:ascii="Times New Roman" w:eastAsia="宋体" w:hAnsi="Times New Roman" w:cs="Times New Roman"/>
      <w:bCs/>
      <w:szCs w:val="21"/>
    </w:rPr>
  </w:style>
  <w:style w:type="character" w:customStyle="1" w:styleId="Char2">
    <w:name w:val="纯文本 Char"/>
    <w:basedOn w:val="a0"/>
    <w:link w:val="a7"/>
    <w:rsid w:val="00B61B85"/>
    <w:rPr>
      <w:rFonts w:ascii="Times New Roman" w:eastAsia="宋体" w:hAnsi="Times New Roman" w:cs="Times New Roman"/>
      <w:bCs/>
      <w:kern w:val="2"/>
      <w:sz w:val="21"/>
      <w:szCs w:val="21"/>
    </w:rPr>
  </w:style>
  <w:style w:type="paragraph" w:customStyle="1" w:styleId="AltB">
    <w:name w:val="表文 Alt+B"/>
    <w:basedOn w:val="a"/>
    <w:next w:val="a8"/>
    <w:rsid w:val="00B61B85"/>
    <w:pPr>
      <w:widowControl/>
      <w:adjustRightInd w:val="0"/>
      <w:snapToGrid w:val="0"/>
      <w:spacing w:line="280" w:lineRule="atLeast"/>
      <w:jc w:val="left"/>
    </w:pPr>
    <w:rPr>
      <w:rFonts w:ascii="Times New Roman bold" w:eastAsia="宋体" w:hAnsi="Times New Roman bold" w:cs="Times New Roman"/>
      <w:kern w:val="15"/>
      <w:sz w:val="15"/>
      <w:szCs w:val="15"/>
    </w:rPr>
  </w:style>
  <w:style w:type="paragraph" w:styleId="a8">
    <w:name w:val="Block Text"/>
    <w:basedOn w:val="a"/>
    <w:uiPriority w:val="99"/>
    <w:semiHidden/>
    <w:unhideWhenUsed/>
    <w:rsid w:val="00B61B85"/>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aidu.com/link?url=tE_vC1WEB0SfQDPxLeud7aXYV5QiGUKKu6-vKAcp9yJ9sXEg4DwXLDp3Ms7vtaCh0ydGDHkNJBWRSgIu90ZzFp3HyfHeiTOxbWOpyVhUoaEz-t3QMBhklsbzhI6I7KH78GZf0gYxoNHzb_f6KXeEp7P2mb-LOuoxGBHW6etbWxklbyTXsf3T9SklQh7cdr9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4D6E3-510E-462A-8781-2AFE6781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1543</Words>
  <Characters>8796</Characters>
  <Application>Microsoft Office Word</Application>
  <DocSecurity>0</DocSecurity>
  <Lines>73</Lines>
  <Paragraphs>20</Paragraphs>
  <ScaleCrop>false</ScaleCrop>
  <Company>市委党校</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67</cp:revision>
  <cp:lastPrinted>2019-01-03T02:36:00Z</cp:lastPrinted>
  <dcterms:created xsi:type="dcterms:W3CDTF">2019-01-03T02:45:00Z</dcterms:created>
  <dcterms:modified xsi:type="dcterms:W3CDTF">2019-01-03T09:29:00Z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